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3E95" w14:textId="233E1744" w:rsidR="00795763" w:rsidRDefault="00795763" w:rsidP="004C4123">
      <w:pPr>
        <w:pStyle w:val="Default"/>
        <w:jc w:val="center"/>
        <w:rPr>
          <w:b/>
          <w:bCs/>
          <w:sz w:val="28"/>
          <w:szCs w:val="28"/>
        </w:rPr>
      </w:pPr>
      <w:r>
        <w:rPr>
          <w:b/>
          <w:bCs/>
          <w:sz w:val="28"/>
          <w:szCs w:val="28"/>
        </w:rPr>
        <w:t>Ballot Box Opening Election Night</w:t>
      </w:r>
    </w:p>
    <w:p w14:paraId="60EBFA3E" w14:textId="77777777" w:rsidR="004C4123" w:rsidRPr="004C4123" w:rsidRDefault="004C4123" w:rsidP="004C4123">
      <w:pPr>
        <w:pStyle w:val="Default"/>
        <w:jc w:val="center"/>
        <w:rPr>
          <w:b/>
          <w:bCs/>
          <w:sz w:val="11"/>
          <w:szCs w:val="11"/>
        </w:rPr>
      </w:pPr>
    </w:p>
    <w:p w14:paraId="5FACC944" w14:textId="77777777" w:rsidR="00795763" w:rsidRDefault="00795763" w:rsidP="00795763">
      <w:pPr>
        <w:pStyle w:val="Default"/>
        <w:rPr>
          <w:b/>
          <w:bCs/>
          <w:i/>
          <w:iCs/>
          <w:color w:val="FF0000"/>
          <w:sz w:val="22"/>
          <w:szCs w:val="22"/>
        </w:rPr>
      </w:pPr>
      <w:r>
        <w:rPr>
          <w:sz w:val="22"/>
          <w:szCs w:val="22"/>
        </w:rPr>
        <w:t xml:space="preserve">This is a great opportunity to see the election process and be civically involved, and it is also a good way for an organization to raise funds. The only qualifications for hiring are to provide a </w:t>
      </w:r>
      <w:r>
        <w:rPr>
          <w:b/>
          <w:bCs/>
          <w:i/>
          <w:iCs/>
          <w:color w:val="FF0000"/>
          <w:sz w:val="22"/>
          <w:szCs w:val="22"/>
        </w:rPr>
        <w:t xml:space="preserve">social security number for payroll purposes; be over 18 years of age, and not be a convicted felon. </w:t>
      </w:r>
    </w:p>
    <w:p w14:paraId="79D5DB64" w14:textId="77777777" w:rsidR="00795763" w:rsidRDefault="00795763" w:rsidP="00795763">
      <w:pPr>
        <w:pStyle w:val="Default"/>
        <w:rPr>
          <w:sz w:val="22"/>
          <w:szCs w:val="22"/>
        </w:rPr>
      </w:pPr>
    </w:p>
    <w:p w14:paraId="02B21D09" w14:textId="2CB9C780" w:rsidR="00795763" w:rsidRDefault="00795763" w:rsidP="00795763">
      <w:pPr>
        <w:pStyle w:val="Default"/>
        <w:rPr>
          <w:sz w:val="22"/>
          <w:szCs w:val="22"/>
        </w:rPr>
      </w:pPr>
      <w:r>
        <w:rPr>
          <w:sz w:val="22"/>
          <w:szCs w:val="22"/>
        </w:rPr>
        <w:t xml:space="preserve">Date: </w:t>
      </w:r>
      <w:r>
        <w:rPr>
          <w:sz w:val="22"/>
          <w:szCs w:val="22"/>
        </w:rPr>
        <w:tab/>
      </w:r>
      <w:r>
        <w:rPr>
          <w:sz w:val="22"/>
          <w:szCs w:val="22"/>
        </w:rPr>
        <w:tab/>
        <w:t>Tuesday November 7, 2023</w:t>
      </w:r>
    </w:p>
    <w:p w14:paraId="061081E5" w14:textId="72200B88" w:rsidR="00795763" w:rsidRDefault="00795763" w:rsidP="00795763">
      <w:pPr>
        <w:pStyle w:val="Default"/>
        <w:rPr>
          <w:sz w:val="22"/>
          <w:szCs w:val="22"/>
        </w:rPr>
      </w:pPr>
      <w:r>
        <w:rPr>
          <w:sz w:val="22"/>
          <w:szCs w:val="22"/>
        </w:rPr>
        <w:t xml:space="preserve">Place: </w:t>
      </w:r>
      <w:r>
        <w:rPr>
          <w:sz w:val="22"/>
          <w:szCs w:val="22"/>
        </w:rPr>
        <w:tab/>
      </w:r>
      <w:r>
        <w:rPr>
          <w:sz w:val="22"/>
          <w:szCs w:val="22"/>
        </w:rPr>
        <w:tab/>
        <w:t>1890 East 40</w:t>
      </w:r>
      <w:r>
        <w:rPr>
          <w:sz w:val="14"/>
          <w:szCs w:val="14"/>
        </w:rPr>
        <w:t xml:space="preserve">th </w:t>
      </w:r>
      <w:r>
        <w:rPr>
          <w:sz w:val="22"/>
          <w:szCs w:val="22"/>
        </w:rPr>
        <w:t>St. (40</w:t>
      </w:r>
      <w:r>
        <w:rPr>
          <w:sz w:val="14"/>
          <w:szCs w:val="14"/>
        </w:rPr>
        <w:t xml:space="preserve">th </w:t>
      </w:r>
      <w:r>
        <w:rPr>
          <w:sz w:val="22"/>
          <w:szCs w:val="22"/>
        </w:rPr>
        <w:t xml:space="preserve">and Perkins) - Board of Elections Warehouse </w:t>
      </w:r>
    </w:p>
    <w:p w14:paraId="4253D455" w14:textId="5EADC390" w:rsidR="00795763" w:rsidRDefault="00795763" w:rsidP="00795763">
      <w:pPr>
        <w:pStyle w:val="Default"/>
        <w:rPr>
          <w:sz w:val="22"/>
          <w:szCs w:val="22"/>
        </w:rPr>
      </w:pPr>
      <w:r>
        <w:rPr>
          <w:sz w:val="22"/>
          <w:szCs w:val="22"/>
        </w:rPr>
        <w:t xml:space="preserve">Time: </w:t>
      </w:r>
      <w:r>
        <w:rPr>
          <w:sz w:val="22"/>
          <w:szCs w:val="22"/>
        </w:rPr>
        <w:tab/>
      </w:r>
      <w:r>
        <w:rPr>
          <w:sz w:val="22"/>
          <w:szCs w:val="22"/>
        </w:rPr>
        <w:tab/>
        <w:t xml:space="preserve">7:30 PM for instructions, to approximately midnight. </w:t>
      </w:r>
    </w:p>
    <w:p w14:paraId="25059CCF" w14:textId="79BD4C60" w:rsidR="00795763" w:rsidRDefault="00795763" w:rsidP="00795763">
      <w:pPr>
        <w:pStyle w:val="Default"/>
        <w:rPr>
          <w:sz w:val="22"/>
          <w:szCs w:val="22"/>
        </w:rPr>
      </w:pPr>
      <w:r>
        <w:rPr>
          <w:sz w:val="22"/>
          <w:szCs w:val="22"/>
        </w:rPr>
        <w:t xml:space="preserve">Attire: </w:t>
      </w:r>
      <w:r>
        <w:rPr>
          <w:sz w:val="22"/>
          <w:szCs w:val="22"/>
        </w:rPr>
        <w:tab/>
      </w:r>
      <w:r>
        <w:rPr>
          <w:sz w:val="22"/>
          <w:szCs w:val="22"/>
        </w:rPr>
        <w:tab/>
        <w:t xml:space="preserve">Comfortable clothing – jeans acceptable. Process area becomes quite warm. </w:t>
      </w:r>
    </w:p>
    <w:p w14:paraId="635D76E1" w14:textId="66E07C59" w:rsidR="00795763" w:rsidRDefault="00795763" w:rsidP="00795763">
      <w:pPr>
        <w:pStyle w:val="Default"/>
        <w:rPr>
          <w:sz w:val="22"/>
          <w:szCs w:val="22"/>
        </w:rPr>
      </w:pPr>
      <w:r>
        <w:rPr>
          <w:sz w:val="22"/>
          <w:szCs w:val="22"/>
        </w:rPr>
        <w:t xml:space="preserve">Pay: </w:t>
      </w:r>
      <w:r>
        <w:rPr>
          <w:sz w:val="22"/>
          <w:szCs w:val="22"/>
        </w:rPr>
        <w:tab/>
      </w:r>
      <w:r>
        <w:rPr>
          <w:sz w:val="22"/>
          <w:szCs w:val="22"/>
        </w:rPr>
        <w:tab/>
        <w:t xml:space="preserve">$20.00 per hour </w:t>
      </w:r>
    </w:p>
    <w:p w14:paraId="13A69319" w14:textId="4D0F3FB1" w:rsidR="00795763" w:rsidRDefault="00795763" w:rsidP="00795763">
      <w:pPr>
        <w:pStyle w:val="Default"/>
        <w:rPr>
          <w:sz w:val="22"/>
          <w:szCs w:val="22"/>
        </w:rPr>
      </w:pPr>
      <w:r>
        <w:rPr>
          <w:sz w:val="22"/>
          <w:szCs w:val="22"/>
        </w:rPr>
        <w:t xml:space="preserve">Hiring Need: </w:t>
      </w:r>
      <w:r>
        <w:rPr>
          <w:sz w:val="22"/>
          <w:szCs w:val="22"/>
        </w:rPr>
        <w:tab/>
        <w:t xml:space="preserve">100 people </w:t>
      </w:r>
    </w:p>
    <w:p w14:paraId="7865D522" w14:textId="5D0B4F94" w:rsidR="00795763" w:rsidRDefault="00795763" w:rsidP="00795763">
      <w:pPr>
        <w:pStyle w:val="Default"/>
        <w:rPr>
          <w:sz w:val="22"/>
          <w:szCs w:val="22"/>
        </w:rPr>
      </w:pPr>
      <w:r>
        <w:rPr>
          <w:sz w:val="22"/>
          <w:szCs w:val="22"/>
        </w:rPr>
        <w:t xml:space="preserve">Parking: </w:t>
      </w:r>
      <w:r>
        <w:rPr>
          <w:sz w:val="22"/>
          <w:szCs w:val="22"/>
        </w:rPr>
        <w:tab/>
        <w:t xml:space="preserve">Parking is generally on the street or the lot catty-corner from our building. </w:t>
      </w:r>
    </w:p>
    <w:p w14:paraId="1E201312" w14:textId="77777777" w:rsidR="00795763" w:rsidRDefault="00795763" w:rsidP="00795763">
      <w:pPr>
        <w:pStyle w:val="Default"/>
        <w:rPr>
          <w:b/>
          <w:bCs/>
          <w:sz w:val="22"/>
          <w:szCs w:val="22"/>
        </w:rPr>
      </w:pPr>
    </w:p>
    <w:p w14:paraId="75AE7C40" w14:textId="29C1CD82" w:rsidR="00795763" w:rsidRDefault="00795763" w:rsidP="00795763">
      <w:pPr>
        <w:pStyle w:val="Default"/>
        <w:jc w:val="center"/>
        <w:rPr>
          <w:b/>
          <w:bCs/>
          <w:sz w:val="22"/>
          <w:szCs w:val="22"/>
          <w:u w:val="single"/>
        </w:rPr>
      </w:pPr>
      <w:r w:rsidRPr="00795763">
        <w:rPr>
          <w:b/>
          <w:bCs/>
          <w:sz w:val="22"/>
          <w:szCs w:val="22"/>
          <w:u w:val="single"/>
        </w:rPr>
        <w:t>What can be expected:</w:t>
      </w:r>
    </w:p>
    <w:p w14:paraId="49BB7985" w14:textId="77777777" w:rsidR="00795763" w:rsidRPr="00795763" w:rsidRDefault="00795763" w:rsidP="00795763">
      <w:pPr>
        <w:pStyle w:val="Default"/>
        <w:jc w:val="center"/>
        <w:rPr>
          <w:sz w:val="22"/>
          <w:szCs w:val="22"/>
          <w:u w:val="single"/>
        </w:rPr>
      </w:pPr>
    </w:p>
    <w:p w14:paraId="41E189AD" w14:textId="250F7CF6" w:rsidR="00795763" w:rsidRDefault="00795763" w:rsidP="00795763">
      <w:pPr>
        <w:pStyle w:val="Default"/>
        <w:rPr>
          <w:sz w:val="22"/>
          <w:szCs w:val="22"/>
        </w:rPr>
      </w:pPr>
      <w:r>
        <w:rPr>
          <w:sz w:val="22"/>
          <w:szCs w:val="22"/>
        </w:rPr>
        <w:t>As polling locations close, canvas ballot boxes with “voted” and “unvoted” ballots are transferred to pick-up sites throughout the county. Once vans are filled with ballot boxes, they are driven down to our warehouse where they are unloaded, checked in, and sent up to the 2</w:t>
      </w:r>
      <w:r>
        <w:rPr>
          <w:sz w:val="14"/>
          <w:szCs w:val="14"/>
        </w:rPr>
        <w:t xml:space="preserve">nd </w:t>
      </w:r>
      <w:r>
        <w:rPr>
          <w:sz w:val="22"/>
          <w:szCs w:val="22"/>
        </w:rPr>
        <w:t xml:space="preserve">floor for processing. </w:t>
      </w:r>
    </w:p>
    <w:p w14:paraId="046B9761" w14:textId="77777777" w:rsidR="00795763" w:rsidRDefault="00795763" w:rsidP="00795763">
      <w:pPr>
        <w:pStyle w:val="Default"/>
        <w:rPr>
          <w:sz w:val="22"/>
          <w:szCs w:val="22"/>
        </w:rPr>
      </w:pPr>
      <w:r>
        <w:rPr>
          <w:sz w:val="22"/>
          <w:szCs w:val="22"/>
        </w:rPr>
        <w:t xml:space="preserve">Upon arrival to the work floor, ballot box runners receive the canvas bags and take the bags to tables (one bag per table where one (1) ballot box opener will open, remove all the contents, separate out the ballots from everything else in the bags, and place the ballots in cardboard boxes. This process continues until all the bags have been processed. </w:t>
      </w:r>
    </w:p>
    <w:p w14:paraId="18DD95E2" w14:textId="2B569EEB" w:rsidR="00795763" w:rsidRDefault="00795763" w:rsidP="00795763">
      <w:pPr>
        <w:pStyle w:val="Default"/>
        <w:rPr>
          <w:sz w:val="22"/>
          <w:szCs w:val="22"/>
        </w:rPr>
      </w:pPr>
    </w:p>
    <w:p w14:paraId="2E9B1C70" w14:textId="15C11F9D" w:rsidR="00795763" w:rsidRDefault="00795763" w:rsidP="00795763">
      <w:pPr>
        <w:pStyle w:val="Default"/>
        <w:rPr>
          <w:sz w:val="22"/>
          <w:szCs w:val="22"/>
        </w:rPr>
      </w:pPr>
      <w:r>
        <w:rPr>
          <w:sz w:val="22"/>
          <w:szCs w:val="22"/>
        </w:rPr>
        <w:t xml:space="preserve">Typically, we don’t receive our first canvas ballot boxes until around 8:30 pm but need the time to educate staff on the procedures prior to receiving them. </w:t>
      </w:r>
    </w:p>
    <w:p w14:paraId="0C801C13" w14:textId="1C7CCDB9" w:rsidR="00795763" w:rsidRDefault="00795763" w:rsidP="00795763">
      <w:pPr>
        <w:pStyle w:val="Default"/>
        <w:rPr>
          <w:b/>
          <w:bCs/>
          <w:sz w:val="22"/>
          <w:szCs w:val="22"/>
        </w:rPr>
      </w:pPr>
    </w:p>
    <w:p w14:paraId="0F9EB102" w14:textId="2504F6AD" w:rsidR="00795763" w:rsidRDefault="00795763" w:rsidP="00795763">
      <w:pPr>
        <w:pStyle w:val="Default"/>
        <w:jc w:val="center"/>
        <w:rPr>
          <w:b/>
          <w:bCs/>
          <w:sz w:val="22"/>
          <w:szCs w:val="22"/>
          <w:u w:val="single"/>
        </w:rPr>
      </w:pPr>
      <w:r w:rsidRPr="00795763">
        <w:rPr>
          <w:b/>
          <w:bCs/>
          <w:sz w:val="22"/>
          <w:szCs w:val="22"/>
          <w:u w:val="single"/>
        </w:rPr>
        <w:t>The duties of persons helping us are:</w:t>
      </w:r>
    </w:p>
    <w:p w14:paraId="7F0666F5" w14:textId="6D68958B" w:rsidR="00795763" w:rsidRPr="00795763" w:rsidRDefault="00795763" w:rsidP="00795763">
      <w:pPr>
        <w:pStyle w:val="Default"/>
        <w:jc w:val="center"/>
        <w:rPr>
          <w:sz w:val="22"/>
          <w:szCs w:val="22"/>
          <w:u w:val="single"/>
        </w:rPr>
      </w:pPr>
    </w:p>
    <w:p w14:paraId="55F955AB" w14:textId="0A1D4178" w:rsidR="00795763" w:rsidRDefault="00795763" w:rsidP="00795763">
      <w:pPr>
        <w:pStyle w:val="Default"/>
        <w:rPr>
          <w:sz w:val="22"/>
          <w:szCs w:val="22"/>
        </w:rPr>
      </w:pPr>
      <w:r>
        <w:rPr>
          <w:b/>
          <w:bCs/>
          <w:sz w:val="22"/>
          <w:szCs w:val="22"/>
        </w:rPr>
        <w:t xml:space="preserve">Van ballot box handlers – </w:t>
      </w:r>
      <w:r>
        <w:rPr>
          <w:sz w:val="22"/>
          <w:szCs w:val="22"/>
        </w:rPr>
        <w:t xml:space="preserve">these duties include removing the ballot boxes from vans to carts and bringing the carts to the ballot box processing area. </w:t>
      </w:r>
    </w:p>
    <w:p w14:paraId="239088B5" w14:textId="77777777" w:rsidR="00795763" w:rsidRDefault="00795763" w:rsidP="00795763">
      <w:pPr>
        <w:pStyle w:val="Default"/>
        <w:rPr>
          <w:sz w:val="22"/>
          <w:szCs w:val="22"/>
        </w:rPr>
      </w:pPr>
    </w:p>
    <w:p w14:paraId="595866F3" w14:textId="50AA2C83" w:rsidR="00795763" w:rsidRDefault="00795763" w:rsidP="00795763">
      <w:pPr>
        <w:pStyle w:val="Default"/>
        <w:rPr>
          <w:sz w:val="22"/>
          <w:szCs w:val="22"/>
        </w:rPr>
      </w:pPr>
      <w:r>
        <w:rPr>
          <w:b/>
          <w:bCs/>
          <w:sz w:val="22"/>
          <w:szCs w:val="22"/>
        </w:rPr>
        <w:t xml:space="preserve">Vault ballot box handlers </w:t>
      </w:r>
      <w:r>
        <w:rPr>
          <w:sz w:val="22"/>
          <w:szCs w:val="22"/>
        </w:rPr>
        <w:t xml:space="preserve">– these are physically strong people that can lift upwards of 50 lb. boxes throughout the night. We will have approximately 200 such boxes. </w:t>
      </w:r>
    </w:p>
    <w:p w14:paraId="6196194C" w14:textId="77777777" w:rsidR="00795763" w:rsidRDefault="00795763" w:rsidP="00795763">
      <w:pPr>
        <w:pStyle w:val="Default"/>
        <w:rPr>
          <w:sz w:val="22"/>
          <w:szCs w:val="22"/>
        </w:rPr>
      </w:pPr>
    </w:p>
    <w:p w14:paraId="2F724C59" w14:textId="57C6B952" w:rsidR="00795763" w:rsidRDefault="00795763" w:rsidP="00795763">
      <w:pPr>
        <w:pStyle w:val="Default"/>
        <w:rPr>
          <w:sz w:val="22"/>
          <w:szCs w:val="22"/>
        </w:rPr>
      </w:pPr>
      <w:r>
        <w:rPr>
          <w:b/>
          <w:bCs/>
          <w:sz w:val="22"/>
          <w:szCs w:val="22"/>
        </w:rPr>
        <w:t xml:space="preserve">Ballot box runners </w:t>
      </w:r>
      <w:r>
        <w:rPr>
          <w:sz w:val="22"/>
          <w:szCs w:val="22"/>
        </w:rPr>
        <w:t xml:space="preserve">– these individuals will move the ballot boxes from carts to the table, and once the ballot box openers have completed processing the bags, the runners will move the ballot boxes from openers’ tables to the storage vault. These individuals will need to be physically strong, as this process is demanding. </w:t>
      </w:r>
    </w:p>
    <w:p w14:paraId="53829449" w14:textId="77777777" w:rsidR="00795763" w:rsidRDefault="00795763" w:rsidP="00795763">
      <w:pPr>
        <w:pStyle w:val="Default"/>
        <w:rPr>
          <w:sz w:val="22"/>
          <w:szCs w:val="22"/>
        </w:rPr>
      </w:pPr>
    </w:p>
    <w:p w14:paraId="4EE7C487" w14:textId="3F9DC8D4" w:rsidR="00795763" w:rsidRDefault="00795763" w:rsidP="00795763">
      <w:pPr>
        <w:pStyle w:val="Default"/>
        <w:rPr>
          <w:sz w:val="22"/>
          <w:szCs w:val="22"/>
        </w:rPr>
      </w:pPr>
      <w:r>
        <w:rPr>
          <w:b/>
          <w:bCs/>
          <w:sz w:val="22"/>
          <w:szCs w:val="22"/>
        </w:rPr>
        <w:t xml:space="preserve">Ballot Box openers </w:t>
      </w:r>
      <w:r>
        <w:rPr>
          <w:sz w:val="22"/>
          <w:szCs w:val="22"/>
        </w:rPr>
        <w:t xml:space="preserve">– these individuals will open the canvas ballot box, remove, and organize its contents. </w:t>
      </w:r>
    </w:p>
    <w:p w14:paraId="651E6EF2" w14:textId="77777777" w:rsidR="00ED6A7B" w:rsidRPr="00ED6A7B" w:rsidRDefault="00ED6A7B" w:rsidP="00795763">
      <w:pPr>
        <w:pStyle w:val="Default"/>
        <w:jc w:val="center"/>
        <w:rPr>
          <w:b/>
          <w:bCs/>
          <w:color w:val="FF0000"/>
          <w:sz w:val="8"/>
          <w:szCs w:val="8"/>
        </w:rPr>
      </w:pPr>
    </w:p>
    <w:p w14:paraId="2C6B52D9" w14:textId="6BD4FDED" w:rsidR="00795763" w:rsidRDefault="00795763" w:rsidP="00795763">
      <w:pPr>
        <w:pStyle w:val="Default"/>
        <w:jc w:val="center"/>
        <w:rPr>
          <w:rStyle w:val="oypena"/>
          <w:b/>
          <w:bCs/>
          <w:color w:val="4472C4" w:themeColor="accent1"/>
        </w:rPr>
      </w:pPr>
      <w:r w:rsidRPr="00795763">
        <w:rPr>
          <w:b/>
          <w:bCs/>
          <w:color w:val="FF0000"/>
        </w:rPr>
        <w:t>Signup:</w:t>
      </w:r>
      <w:r w:rsidRPr="00795763">
        <w:rPr>
          <w:b/>
          <w:bCs/>
          <w:color w:val="FF0000"/>
          <w:sz w:val="32"/>
          <w:szCs w:val="32"/>
        </w:rPr>
        <w:t xml:space="preserve"> </w:t>
      </w:r>
      <w:r w:rsidR="00ED6A7B">
        <w:rPr>
          <w:b/>
          <w:bCs/>
          <w:color w:val="FF0000"/>
        </w:rPr>
        <w:t>U</w:t>
      </w:r>
      <w:r w:rsidRPr="00795763">
        <w:rPr>
          <w:b/>
          <w:bCs/>
          <w:color w:val="FF0000"/>
        </w:rPr>
        <w:t>tilize the QR code</w:t>
      </w:r>
      <w:r w:rsidR="00ED6A7B">
        <w:rPr>
          <w:b/>
          <w:bCs/>
          <w:color w:val="FF0000"/>
        </w:rPr>
        <w:t xml:space="preserve"> or this link: </w:t>
      </w:r>
      <w:hyperlink r:id="rId6" w:history="1">
        <w:r w:rsidR="00ED6A7B" w:rsidRPr="000F38F2">
          <w:rPr>
            <w:rStyle w:val="Hyperlink"/>
            <w:b/>
            <w:bCs/>
          </w:rPr>
          <w:t>https://forms.office.com/g/0rewpf7t0t</w:t>
        </w:r>
      </w:hyperlink>
    </w:p>
    <w:p w14:paraId="4ACD9FDA" w14:textId="3E0C1D40" w:rsidR="00630CF4" w:rsidRDefault="004C4123" w:rsidP="00ED6A7B">
      <w:pPr>
        <w:rPr>
          <w:b/>
          <w:bCs/>
          <w:color w:val="0000FF"/>
          <w:sz w:val="23"/>
          <w:szCs w:val="23"/>
        </w:rPr>
      </w:pPr>
      <w:r>
        <w:rPr>
          <w:b/>
          <w:bCs/>
          <w:noProof/>
          <w:color w:val="0000FF"/>
          <w:sz w:val="23"/>
          <w:szCs w:val="23"/>
        </w:rPr>
        <w:drawing>
          <wp:anchor distT="0" distB="0" distL="114300" distR="114300" simplePos="0" relativeHeight="251658240" behindDoc="0" locked="0" layoutInCell="1" allowOverlap="1" wp14:anchorId="0B92A5E4" wp14:editId="7C3B170F">
            <wp:simplePos x="0" y="0"/>
            <wp:positionH relativeFrom="column">
              <wp:posOffset>5049520</wp:posOffset>
            </wp:positionH>
            <wp:positionV relativeFrom="paragraph">
              <wp:posOffset>97155</wp:posOffset>
            </wp:positionV>
            <wp:extent cx="1388110" cy="1391920"/>
            <wp:effectExtent l="0" t="0" r="0" b="5080"/>
            <wp:wrapNone/>
            <wp:docPr id="852216656" name="Picture 1" descr="A qr code on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16656" name="Picture 1" descr="A qr code on a fla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110" cy="1391920"/>
                    </a:xfrm>
                    <a:prstGeom prst="rect">
                      <a:avLst/>
                    </a:prstGeom>
                  </pic:spPr>
                </pic:pic>
              </a:graphicData>
            </a:graphic>
            <wp14:sizeRelH relativeFrom="page">
              <wp14:pctWidth>0</wp14:pctWidth>
            </wp14:sizeRelH>
            <wp14:sizeRelV relativeFrom="page">
              <wp14:pctHeight>0</wp14:pctHeight>
            </wp14:sizeRelV>
          </wp:anchor>
        </w:drawing>
      </w:r>
      <w:r>
        <w:rPr>
          <w:b/>
          <w:bCs/>
          <w:noProof/>
          <w:color w:val="0000FF"/>
          <w:sz w:val="23"/>
          <w:szCs w:val="23"/>
        </w:rPr>
        <mc:AlternateContent>
          <mc:Choice Requires="wps">
            <w:drawing>
              <wp:anchor distT="0" distB="0" distL="114300" distR="114300" simplePos="0" relativeHeight="251659264" behindDoc="0" locked="0" layoutInCell="1" allowOverlap="1" wp14:anchorId="7730227B" wp14:editId="5579CE75">
                <wp:simplePos x="0" y="0"/>
                <wp:positionH relativeFrom="column">
                  <wp:posOffset>3830320</wp:posOffset>
                </wp:positionH>
                <wp:positionV relativeFrom="paragraph">
                  <wp:posOffset>168275</wp:posOffset>
                </wp:positionV>
                <wp:extent cx="1127760" cy="541020"/>
                <wp:effectExtent l="0" t="12700" r="27940" b="30480"/>
                <wp:wrapNone/>
                <wp:docPr id="1535779820" name="Right Arrow 2"/>
                <wp:cNvGraphicFramePr/>
                <a:graphic xmlns:a="http://schemas.openxmlformats.org/drawingml/2006/main">
                  <a:graphicData uri="http://schemas.microsoft.com/office/word/2010/wordprocessingShape">
                    <wps:wsp>
                      <wps:cNvSpPr/>
                      <wps:spPr>
                        <a:xfrm>
                          <a:off x="0" y="0"/>
                          <a:ext cx="1127760" cy="541020"/>
                        </a:xfrm>
                        <a:prstGeom prst="rightArrow">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CE4F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01.6pt;margin-top:13.25pt;width:88.8pt;height:4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" adj="16419" fillcolor="red" strokecolor="#09101d [484]" strokeweight="1pt"/>
            </w:pict>
          </mc:Fallback>
        </mc:AlternateContent>
      </w:r>
    </w:p>
    <w:p w14:paraId="1EB619FD" w14:textId="716FC58C" w:rsidR="004C4123" w:rsidRDefault="004C4123" w:rsidP="00795763">
      <w:pPr>
        <w:jc w:val="center"/>
        <w:rPr>
          <w:b/>
          <w:bCs/>
          <w:color w:val="0000FF"/>
          <w:sz w:val="23"/>
          <w:szCs w:val="23"/>
        </w:rPr>
      </w:pPr>
    </w:p>
    <w:sectPr w:rsidR="004C41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69BF" w14:textId="77777777" w:rsidR="009A71AC" w:rsidRDefault="009A71AC" w:rsidP="00795763">
      <w:r>
        <w:separator/>
      </w:r>
    </w:p>
  </w:endnote>
  <w:endnote w:type="continuationSeparator" w:id="0">
    <w:p w14:paraId="414E58C8" w14:textId="77777777" w:rsidR="009A71AC" w:rsidRDefault="009A71AC" w:rsidP="0079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21C3" w14:textId="7802B8A5" w:rsidR="00795763" w:rsidRPr="00ED6A7B" w:rsidRDefault="00ED6A7B" w:rsidP="004C4123">
    <w:pPr>
      <w:pStyle w:val="Footer"/>
      <w:jc w:val="center"/>
      <w:rPr>
        <w:rFonts w:ascii="Times New Roman" w:hAnsi="Times New Roman" w:cs="Times New Roman"/>
        <w:b/>
        <w:bCs/>
        <w:color w:val="000000"/>
        <w:kern w:val="0"/>
        <w:sz w:val="28"/>
        <w:szCs w:val="28"/>
      </w:rPr>
    </w:pPr>
    <w:r w:rsidRPr="00ED6A7B">
      <w:rPr>
        <w:rFonts w:ascii="Times New Roman" w:hAnsi="Times New Roman" w:cs="Times New Roman"/>
        <w:b/>
        <w:bCs/>
        <w:color w:val="000000"/>
        <w:kern w:val="0"/>
        <w:sz w:val="28"/>
        <w:szCs w:val="28"/>
      </w:rPr>
      <w:t>For any questions, contact Human Resources</w:t>
    </w:r>
  </w:p>
  <w:p w14:paraId="7BD48F4A" w14:textId="44E4825B" w:rsidR="00795763" w:rsidRPr="00ED6A7B" w:rsidRDefault="00795763" w:rsidP="004C4123">
    <w:pPr>
      <w:pStyle w:val="Footer"/>
      <w:jc w:val="center"/>
      <w:rPr>
        <w:rFonts w:ascii="Times New Roman" w:hAnsi="Times New Roman" w:cs="Times New Roman"/>
        <w:b/>
        <w:bCs/>
        <w:color w:val="000000"/>
        <w:kern w:val="0"/>
        <w:sz w:val="28"/>
        <w:szCs w:val="28"/>
      </w:rPr>
    </w:pPr>
    <w:r w:rsidRPr="00ED6A7B">
      <w:rPr>
        <w:rFonts w:ascii="Times New Roman" w:hAnsi="Times New Roman" w:cs="Times New Roman"/>
        <w:b/>
        <w:bCs/>
        <w:color w:val="000000"/>
        <w:kern w:val="0"/>
        <w:sz w:val="28"/>
        <w:szCs w:val="28"/>
      </w:rPr>
      <w:t>(216) 443-</w:t>
    </w:r>
    <w:r w:rsidR="00ED6A7B" w:rsidRPr="00ED6A7B">
      <w:rPr>
        <w:rFonts w:ascii="Times New Roman" w:hAnsi="Times New Roman" w:cs="Times New Roman"/>
        <w:b/>
        <w:bCs/>
        <w:color w:val="000000"/>
        <w:kern w:val="0"/>
        <w:sz w:val="28"/>
        <w:szCs w:val="28"/>
      </w:rPr>
      <w:t>6600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79CC" w14:textId="77777777" w:rsidR="009A71AC" w:rsidRDefault="009A71AC" w:rsidP="00795763">
      <w:r>
        <w:separator/>
      </w:r>
    </w:p>
  </w:footnote>
  <w:footnote w:type="continuationSeparator" w:id="0">
    <w:p w14:paraId="68942542" w14:textId="77777777" w:rsidR="009A71AC" w:rsidRDefault="009A71AC" w:rsidP="00795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63"/>
    <w:rsid w:val="000558E3"/>
    <w:rsid w:val="00075609"/>
    <w:rsid w:val="003C4BC3"/>
    <w:rsid w:val="004C4123"/>
    <w:rsid w:val="00630CF4"/>
    <w:rsid w:val="00795763"/>
    <w:rsid w:val="009A71AC"/>
    <w:rsid w:val="00A3627F"/>
    <w:rsid w:val="00CD76CC"/>
    <w:rsid w:val="00DB2A8D"/>
    <w:rsid w:val="00E326C3"/>
    <w:rsid w:val="00ED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9553"/>
  <w15:chartTrackingRefBased/>
  <w15:docId w15:val="{5D2DDABB-1442-6A44-9EB2-2FDDAF55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763"/>
    <w:pPr>
      <w:autoSpaceDE w:val="0"/>
      <w:autoSpaceDN w:val="0"/>
      <w:adjustRightInd w:val="0"/>
    </w:pPr>
    <w:rPr>
      <w:rFonts w:ascii="Calibri" w:hAnsi="Calibri" w:cs="Calibri"/>
      <w:color w:val="000000"/>
      <w:kern w:val="0"/>
    </w:rPr>
  </w:style>
  <w:style w:type="paragraph" w:styleId="Header">
    <w:name w:val="header"/>
    <w:basedOn w:val="Normal"/>
    <w:link w:val="HeaderChar"/>
    <w:uiPriority w:val="99"/>
    <w:unhideWhenUsed/>
    <w:rsid w:val="00795763"/>
    <w:pPr>
      <w:tabs>
        <w:tab w:val="center" w:pos="4680"/>
        <w:tab w:val="right" w:pos="9360"/>
      </w:tabs>
    </w:pPr>
  </w:style>
  <w:style w:type="character" w:customStyle="1" w:styleId="HeaderChar">
    <w:name w:val="Header Char"/>
    <w:basedOn w:val="DefaultParagraphFont"/>
    <w:link w:val="Header"/>
    <w:uiPriority w:val="99"/>
    <w:rsid w:val="00795763"/>
  </w:style>
  <w:style w:type="paragraph" w:styleId="Footer">
    <w:name w:val="footer"/>
    <w:basedOn w:val="Normal"/>
    <w:link w:val="FooterChar"/>
    <w:uiPriority w:val="99"/>
    <w:unhideWhenUsed/>
    <w:rsid w:val="00795763"/>
    <w:pPr>
      <w:tabs>
        <w:tab w:val="center" w:pos="4680"/>
        <w:tab w:val="right" w:pos="9360"/>
      </w:tabs>
    </w:pPr>
  </w:style>
  <w:style w:type="character" w:customStyle="1" w:styleId="FooterChar">
    <w:name w:val="Footer Char"/>
    <w:basedOn w:val="DefaultParagraphFont"/>
    <w:link w:val="Footer"/>
    <w:uiPriority w:val="99"/>
    <w:rsid w:val="00795763"/>
  </w:style>
  <w:style w:type="character" w:styleId="Hyperlink">
    <w:name w:val="Hyperlink"/>
    <w:basedOn w:val="DefaultParagraphFont"/>
    <w:uiPriority w:val="99"/>
    <w:unhideWhenUsed/>
    <w:rsid w:val="004C4123"/>
    <w:rPr>
      <w:color w:val="0563C1" w:themeColor="hyperlink"/>
      <w:u w:val="single"/>
    </w:rPr>
  </w:style>
  <w:style w:type="character" w:styleId="UnresolvedMention">
    <w:name w:val="Unresolved Mention"/>
    <w:basedOn w:val="DefaultParagraphFont"/>
    <w:uiPriority w:val="99"/>
    <w:semiHidden/>
    <w:unhideWhenUsed/>
    <w:rsid w:val="004C4123"/>
    <w:rPr>
      <w:color w:val="605E5C"/>
      <w:shd w:val="clear" w:color="auto" w:fill="E1DFDD"/>
    </w:rPr>
  </w:style>
  <w:style w:type="character" w:customStyle="1" w:styleId="oypena">
    <w:name w:val="oypena"/>
    <w:basedOn w:val="DefaultParagraphFont"/>
    <w:rsid w:val="00ED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g/0rewpf7t0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M Pridemore</dc:creator>
  <cp:keywords/>
  <dc:description/>
  <cp:lastModifiedBy>Anita A Ruf-Young</cp:lastModifiedBy>
  <cp:revision>2</cp:revision>
  <dcterms:created xsi:type="dcterms:W3CDTF">2023-10-16T19:16:00Z</dcterms:created>
  <dcterms:modified xsi:type="dcterms:W3CDTF">2023-10-16T19:16:00Z</dcterms:modified>
</cp:coreProperties>
</file>