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D986" w14:textId="2F9B7FFA" w:rsidR="00440C0E" w:rsidRDefault="00030022" w:rsidP="00030022">
      <w:pPr>
        <w:jc w:val="center"/>
        <w:rPr>
          <w:rFonts w:ascii="Tahoma" w:hAnsi="Tahoma" w:cs="Tahoma"/>
          <w:b/>
          <w:bCs/>
        </w:rPr>
      </w:pPr>
      <w:r w:rsidRPr="00030022">
        <w:rPr>
          <w:rFonts w:ascii="Tahoma" w:hAnsi="Tahoma" w:cs="Tahoma"/>
          <w:b/>
          <w:bCs/>
        </w:rPr>
        <w:t xml:space="preserve">END NOTES AND MARKERS FROM </w:t>
      </w:r>
      <w:r>
        <w:rPr>
          <w:rFonts w:ascii="Tahoma" w:hAnsi="Tahoma" w:cs="Tahoma"/>
          <w:b/>
          <w:bCs/>
        </w:rPr>
        <w:t>SUPERVISOR</w:t>
      </w:r>
      <w:r w:rsidRPr="00030022">
        <w:rPr>
          <w:rFonts w:ascii="Tahoma" w:hAnsi="Tahoma" w:cs="Tahoma"/>
          <w:b/>
          <w:bCs/>
        </w:rPr>
        <w:t xml:space="preserve"> OBSERVATIONS</w:t>
      </w:r>
      <w:r>
        <w:rPr>
          <w:rFonts w:ascii="Tahoma" w:hAnsi="Tahoma" w:cs="Tahoma"/>
          <w:b/>
          <w:bCs/>
        </w:rPr>
        <w:t xml:space="preserve"> IN </w:t>
      </w:r>
      <w:r w:rsidRPr="00030022">
        <w:rPr>
          <w:rFonts w:ascii="Tahoma" w:hAnsi="Tahoma" w:cs="Tahoma"/>
          <w:b/>
          <w:bCs/>
        </w:rPr>
        <w:t>GOREACT</w:t>
      </w:r>
    </w:p>
    <w:p w14:paraId="7B897681" w14:textId="633603FD" w:rsidR="00030022" w:rsidRPr="00030022" w:rsidRDefault="00030022" w:rsidP="0003002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Intern Name:                         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133736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Semester/Year:</w:t>
      </w:r>
      <w:r w:rsidR="00C31FAA">
        <w:rPr>
          <w:rFonts w:ascii="Tahoma" w:hAnsi="Tahoma" w:cs="Tahoma"/>
          <w:b/>
          <w:bCs/>
        </w:rPr>
        <w:t xml:space="preserve">  </w:t>
      </w:r>
    </w:p>
    <w:p w14:paraId="66500C5D" w14:textId="1D66F59A" w:rsidR="00FF74DF" w:rsidRPr="005376F5" w:rsidRDefault="00030022" w:rsidP="005376F5">
      <w:pPr>
        <w:rPr>
          <w:rFonts w:ascii="Tahoma" w:hAnsi="Tahoma" w:cs="Tahoma"/>
        </w:rPr>
      </w:pPr>
      <w:r w:rsidRPr="00030022">
        <w:rPr>
          <w:rFonts w:ascii="Tahoma" w:hAnsi="Tahoma" w:cs="Tahoma"/>
        </w:rPr>
        <w:t>At the end of each observation, you can highlight the END NOTES</w:t>
      </w:r>
      <w:r w:rsidR="005376F5">
        <w:rPr>
          <w:rFonts w:ascii="Tahoma" w:hAnsi="Tahoma" w:cs="Tahoma"/>
        </w:rPr>
        <w:t xml:space="preserve"> in GoReact</w:t>
      </w:r>
      <w:r w:rsidRPr="00030022">
        <w:rPr>
          <w:rFonts w:ascii="Tahoma" w:hAnsi="Tahoma" w:cs="Tahoma"/>
        </w:rPr>
        <w:t xml:space="preserve">, copy and paste them </w:t>
      </w:r>
      <w:r w:rsidR="00352FFA">
        <w:rPr>
          <w:rFonts w:ascii="Tahoma" w:hAnsi="Tahoma" w:cs="Tahoma"/>
        </w:rPr>
        <w:t xml:space="preserve">from GoReact </w:t>
      </w:r>
      <w:r w:rsidRPr="00030022">
        <w:rPr>
          <w:rFonts w:ascii="Tahoma" w:hAnsi="Tahoma" w:cs="Tahoma"/>
        </w:rPr>
        <w:t>into this document.  Then record the number of times the intern demonstrated evidence of the CPAST criteria via the markers</w:t>
      </w:r>
      <w:r w:rsidR="00352FFA">
        <w:rPr>
          <w:rFonts w:ascii="Tahoma" w:hAnsi="Tahoma" w:cs="Tahoma"/>
        </w:rPr>
        <w:t xml:space="preserve"> at the bottom left-hand side below the video screen</w:t>
      </w:r>
      <w:r w:rsidRPr="00030022">
        <w:rPr>
          <w:rFonts w:ascii="Tahoma" w:hAnsi="Tahoma" w:cs="Tahoma"/>
        </w:rPr>
        <w:t>.</w:t>
      </w:r>
      <w:r w:rsidR="005376F5">
        <w:rPr>
          <w:rFonts w:ascii="Tahoma" w:hAnsi="Tahoma" w:cs="Tahoma"/>
        </w:rPr>
        <w:t xml:space="preserve">  Add post-conference notes, send to intern and mentor (with intern’s permission).</w:t>
      </w:r>
    </w:p>
    <w:p w14:paraId="4628AFE6" w14:textId="50CD129E" w:rsidR="00030022" w:rsidRPr="00C31FAA" w:rsidRDefault="00030022" w:rsidP="00FF74DF">
      <w:pPr>
        <w:spacing w:after="0"/>
        <w:rPr>
          <w:rFonts w:ascii="Tahoma" w:hAnsi="Tahoma" w:cs="Tahoma"/>
          <w:b/>
          <w:bCs/>
        </w:rPr>
      </w:pPr>
      <w:r w:rsidRPr="00C31FAA">
        <w:rPr>
          <w:rFonts w:ascii="Tahoma" w:hAnsi="Tahoma" w:cs="Tahoma"/>
          <w:b/>
          <w:bCs/>
        </w:rPr>
        <w:t>Supervisor Observation 1 END NOTES:</w:t>
      </w:r>
    </w:p>
    <w:p w14:paraId="0939FD45" w14:textId="1E3AA8CC" w:rsidR="005376F5" w:rsidRDefault="005376F5" w:rsidP="00030022">
      <w:pPr>
        <w:rPr>
          <w:rFonts w:ascii="Tahoma" w:hAnsi="Tahoma" w:cs="Tahoma"/>
        </w:rPr>
      </w:pPr>
      <w:bookmarkStart w:id="0" w:name="_Hlk85722715"/>
      <w:r>
        <w:rPr>
          <w:rFonts w:ascii="Tahoma" w:hAnsi="Tahoma" w:cs="Tahoma"/>
        </w:rPr>
        <w:t>GoReact End Notes Summary:</w:t>
      </w:r>
    </w:p>
    <w:bookmarkEnd w:id="0"/>
    <w:p w14:paraId="550E3BE0" w14:textId="77777777" w:rsidR="00FF74DF" w:rsidRDefault="00FF74DF" w:rsidP="00030022">
      <w:pPr>
        <w:rPr>
          <w:rFonts w:ascii="Tahoma" w:hAnsi="Tahoma" w:cs="Tahom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2"/>
        <w:gridCol w:w="971"/>
        <w:gridCol w:w="1077"/>
        <w:gridCol w:w="1155"/>
        <w:gridCol w:w="919"/>
        <w:gridCol w:w="815"/>
        <w:gridCol w:w="1243"/>
        <w:gridCol w:w="945"/>
        <w:gridCol w:w="919"/>
        <w:gridCol w:w="1042"/>
        <w:gridCol w:w="1045"/>
      </w:tblGrid>
      <w:tr w:rsidR="0005569E" w14:paraId="13C6B1F7" w14:textId="77777777" w:rsidTr="005376F5">
        <w:tc>
          <w:tcPr>
            <w:tcW w:w="952" w:type="dxa"/>
            <w:shd w:val="clear" w:color="auto" w:fill="FFC000"/>
          </w:tcPr>
          <w:p w14:paraId="2AD51607" w14:textId="5F33FA5C" w:rsidR="00030022" w:rsidRPr="0005569E" w:rsidRDefault="00030022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SO </w:t>
            </w:r>
            <w:r w:rsidRPr="0005569E">
              <w:rPr>
                <w:rFonts w:ascii="Arial Narrow" w:hAnsi="Arial Narrow" w:cs="Tahoma"/>
                <w:sz w:val="18"/>
                <w:szCs w:val="18"/>
              </w:rPr>
              <w:t>Standards</w:t>
            </w:r>
          </w:p>
          <w:p w14:paraId="78293917" w14:textId="2DE3456C" w:rsidR="00030022" w:rsidRPr="0005569E" w:rsidRDefault="0005569E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 xml:space="preserve">&amp; </w:t>
            </w:r>
            <w:r w:rsidR="00030022" w:rsidRPr="0005569E">
              <w:rPr>
                <w:rFonts w:ascii="Arial Narrow" w:hAnsi="Arial Narrow" w:cs="Tahoma"/>
                <w:sz w:val="18"/>
                <w:szCs w:val="18"/>
              </w:rPr>
              <w:t>Objectives</w:t>
            </w:r>
          </w:p>
          <w:p w14:paraId="4EDD4404" w14:textId="6FA15168" w:rsidR="00030022" w:rsidRPr="0005569E" w:rsidRDefault="00030022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00000"/>
          </w:tcPr>
          <w:p w14:paraId="154E24B1" w14:textId="77777777" w:rsidR="00030022" w:rsidRPr="0005569E" w:rsidRDefault="00030022" w:rsidP="000300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MR</w:t>
            </w:r>
          </w:p>
          <w:p w14:paraId="19871E9A" w14:textId="42EADB11" w:rsidR="00030022" w:rsidRPr="0005569E" w:rsidRDefault="00030022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 xml:space="preserve">Materials </w:t>
            </w:r>
            <w:r w:rsidR="0005569E" w:rsidRPr="0005569E">
              <w:rPr>
                <w:rFonts w:ascii="Arial Narrow" w:hAnsi="Arial Narrow" w:cs="Tahoma"/>
                <w:sz w:val="18"/>
                <w:szCs w:val="18"/>
              </w:rPr>
              <w:t>&amp;</w:t>
            </w:r>
            <w:r w:rsidRPr="0005569E">
              <w:rPr>
                <w:rFonts w:ascii="Arial Narrow" w:hAnsi="Arial Narrow" w:cs="Tahoma"/>
                <w:sz w:val="18"/>
                <w:szCs w:val="18"/>
              </w:rPr>
              <w:t xml:space="preserve"> Resources</w:t>
            </w:r>
          </w:p>
        </w:tc>
        <w:tc>
          <w:tcPr>
            <w:tcW w:w="1077" w:type="dxa"/>
            <w:shd w:val="clear" w:color="auto" w:fill="00B050"/>
          </w:tcPr>
          <w:p w14:paraId="4C834843" w14:textId="77777777" w:rsidR="00030022" w:rsidRPr="0005569E" w:rsidRDefault="00030022" w:rsidP="000300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AL</w:t>
            </w:r>
          </w:p>
          <w:p w14:paraId="6FADC8EB" w14:textId="55770717" w:rsidR="00030022" w:rsidRPr="0005569E" w:rsidRDefault="00030022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Assessment of Learning</w:t>
            </w:r>
          </w:p>
        </w:tc>
        <w:tc>
          <w:tcPr>
            <w:tcW w:w="1155" w:type="dxa"/>
            <w:shd w:val="clear" w:color="auto" w:fill="00B0F0"/>
          </w:tcPr>
          <w:p w14:paraId="6870871B" w14:textId="77777777" w:rsidR="00030022" w:rsidRPr="0005569E" w:rsidRDefault="00030022" w:rsidP="000300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DM</w:t>
            </w:r>
          </w:p>
          <w:p w14:paraId="7901CA71" w14:textId="3034544A" w:rsidR="00030022" w:rsidRPr="0005569E" w:rsidRDefault="00030022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Differentiated Methods</w:t>
            </w:r>
          </w:p>
        </w:tc>
        <w:tc>
          <w:tcPr>
            <w:tcW w:w="919" w:type="dxa"/>
            <w:shd w:val="clear" w:color="auto" w:fill="7030A0"/>
          </w:tcPr>
          <w:p w14:paraId="70628A91" w14:textId="77777777" w:rsidR="00030022" w:rsidRPr="00C31FAA" w:rsidRDefault="00030022" w:rsidP="00030022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31FAA"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</w:rPr>
              <w:t>LT</w:t>
            </w:r>
          </w:p>
          <w:p w14:paraId="54C0409E" w14:textId="3FBFB3C4" w:rsidR="00030022" w:rsidRPr="0005569E" w:rsidRDefault="00030022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1FAA">
              <w:rPr>
                <w:rFonts w:ascii="Arial Narrow" w:hAnsi="Arial Narrow" w:cs="Tahoma"/>
                <w:color w:val="FFFFFF" w:themeColor="background1"/>
                <w:sz w:val="18"/>
                <w:szCs w:val="18"/>
              </w:rPr>
              <w:t xml:space="preserve">Learning Target </w:t>
            </w:r>
            <w:r w:rsidR="0005569E" w:rsidRPr="00C31FAA">
              <w:rPr>
                <w:rFonts w:ascii="Arial Narrow" w:hAnsi="Arial Narrow" w:cs="Tahoma"/>
                <w:color w:val="FFFFFF" w:themeColor="background1"/>
                <w:sz w:val="18"/>
                <w:szCs w:val="18"/>
              </w:rPr>
              <w:t xml:space="preserve">&amp; </w:t>
            </w:r>
            <w:r w:rsidRPr="00C31FAA">
              <w:rPr>
                <w:rFonts w:ascii="Arial Narrow" w:hAnsi="Arial Narrow" w:cs="Tahoma"/>
                <w:color w:val="FFFFFF" w:themeColor="background1"/>
                <w:sz w:val="18"/>
                <w:szCs w:val="18"/>
              </w:rPr>
              <w:t>Directions</w:t>
            </w:r>
          </w:p>
        </w:tc>
        <w:tc>
          <w:tcPr>
            <w:tcW w:w="815" w:type="dxa"/>
            <w:shd w:val="clear" w:color="auto" w:fill="FF6600"/>
          </w:tcPr>
          <w:p w14:paraId="5CED1509" w14:textId="77777777" w:rsidR="00030022" w:rsidRPr="0005569E" w:rsidRDefault="00030022" w:rsidP="000300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CT</w:t>
            </w:r>
          </w:p>
          <w:p w14:paraId="6E7BD911" w14:textId="5B1CA889" w:rsidR="00030022" w:rsidRPr="0005569E" w:rsidRDefault="00030022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Critical Thinking</w:t>
            </w:r>
          </w:p>
        </w:tc>
        <w:tc>
          <w:tcPr>
            <w:tcW w:w="1243" w:type="dxa"/>
            <w:shd w:val="clear" w:color="auto" w:fill="BDD6EE" w:themeFill="accent5" w:themeFillTint="66"/>
          </w:tcPr>
          <w:p w14:paraId="3483F77C" w14:textId="77777777" w:rsidR="00030022" w:rsidRPr="0005569E" w:rsidRDefault="00030022" w:rsidP="000300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CU</w:t>
            </w:r>
          </w:p>
          <w:p w14:paraId="2043620E" w14:textId="46D5DC29" w:rsidR="00030022" w:rsidRPr="0005569E" w:rsidRDefault="00030022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Checking for Understanding</w:t>
            </w:r>
          </w:p>
        </w:tc>
        <w:tc>
          <w:tcPr>
            <w:tcW w:w="945" w:type="dxa"/>
            <w:shd w:val="clear" w:color="auto" w:fill="CC99FF"/>
          </w:tcPr>
          <w:p w14:paraId="2FBDC977" w14:textId="77777777" w:rsidR="00030022" w:rsidRPr="0005569E" w:rsidRDefault="00030022" w:rsidP="000300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AI</w:t>
            </w:r>
          </w:p>
          <w:p w14:paraId="541576BF" w14:textId="35FCD110" w:rsidR="00030022" w:rsidRPr="0005569E" w:rsidRDefault="00030022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Adjusting Instruction</w:t>
            </w:r>
          </w:p>
        </w:tc>
        <w:tc>
          <w:tcPr>
            <w:tcW w:w="919" w:type="dxa"/>
            <w:shd w:val="clear" w:color="auto" w:fill="99FF99"/>
          </w:tcPr>
          <w:p w14:paraId="383F3745" w14:textId="77777777" w:rsidR="00030022" w:rsidRPr="0005569E" w:rsidRDefault="00030022" w:rsidP="000300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FA</w:t>
            </w:r>
          </w:p>
          <w:p w14:paraId="5679580D" w14:textId="368B0641" w:rsidR="00030022" w:rsidRPr="0005569E" w:rsidRDefault="00030022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Formative Assess-ment</w:t>
            </w:r>
          </w:p>
        </w:tc>
        <w:tc>
          <w:tcPr>
            <w:tcW w:w="1042" w:type="dxa"/>
            <w:shd w:val="clear" w:color="auto" w:fill="FF9999"/>
          </w:tcPr>
          <w:p w14:paraId="18B1B8EE" w14:textId="77777777" w:rsidR="00030022" w:rsidRPr="0005569E" w:rsidRDefault="0005569E" w:rsidP="000300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DR</w:t>
            </w:r>
          </w:p>
          <w:p w14:paraId="0833BC53" w14:textId="04E165CB" w:rsidR="0005569E" w:rsidRPr="0005569E" w:rsidRDefault="0005569E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Digital Tools &amp; Resources</w:t>
            </w:r>
          </w:p>
        </w:tc>
        <w:tc>
          <w:tcPr>
            <w:tcW w:w="1045" w:type="dxa"/>
            <w:shd w:val="clear" w:color="auto" w:fill="33CCCC"/>
          </w:tcPr>
          <w:p w14:paraId="483C6912" w14:textId="77777777" w:rsidR="00030022" w:rsidRPr="0005569E" w:rsidRDefault="0005569E" w:rsidP="000300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SR</w:t>
            </w:r>
          </w:p>
          <w:p w14:paraId="183D84F2" w14:textId="77777777" w:rsidR="0005569E" w:rsidRPr="0005569E" w:rsidRDefault="0005569E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Safe</w:t>
            </w:r>
          </w:p>
          <w:p w14:paraId="1ACEDF2E" w14:textId="77777777" w:rsidR="0005569E" w:rsidRPr="0005569E" w:rsidRDefault="0005569E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&amp; Respectful</w:t>
            </w:r>
          </w:p>
          <w:p w14:paraId="43CC6836" w14:textId="4831CC44" w:rsidR="0005569E" w:rsidRPr="0005569E" w:rsidRDefault="0005569E" w:rsidP="000300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Learning Environment</w:t>
            </w:r>
          </w:p>
        </w:tc>
      </w:tr>
      <w:tr w:rsidR="0005569E" w14:paraId="37CA322A" w14:textId="77777777" w:rsidTr="005376F5">
        <w:tc>
          <w:tcPr>
            <w:tcW w:w="952" w:type="dxa"/>
          </w:tcPr>
          <w:p w14:paraId="5509FDD6" w14:textId="77777777" w:rsidR="00030022" w:rsidRDefault="00030022" w:rsidP="003F5D4D">
            <w:pPr>
              <w:rPr>
                <w:rFonts w:ascii="Tahoma" w:hAnsi="Tahoma" w:cs="Tahoma"/>
              </w:rPr>
            </w:pPr>
          </w:p>
          <w:p w14:paraId="48A61C1C" w14:textId="49DAC40E" w:rsidR="0005569E" w:rsidRDefault="0005569E" w:rsidP="003F5D4D">
            <w:pPr>
              <w:rPr>
                <w:rFonts w:ascii="Tahoma" w:hAnsi="Tahoma" w:cs="Tahoma"/>
              </w:rPr>
            </w:pPr>
          </w:p>
        </w:tc>
        <w:tc>
          <w:tcPr>
            <w:tcW w:w="971" w:type="dxa"/>
          </w:tcPr>
          <w:p w14:paraId="27912DAC" w14:textId="68A01F5B" w:rsidR="00030022" w:rsidRDefault="00030022" w:rsidP="003F5D4D">
            <w:pPr>
              <w:rPr>
                <w:rFonts w:ascii="Tahoma" w:hAnsi="Tahoma" w:cs="Tahoma"/>
              </w:rPr>
            </w:pPr>
          </w:p>
        </w:tc>
        <w:tc>
          <w:tcPr>
            <w:tcW w:w="1077" w:type="dxa"/>
          </w:tcPr>
          <w:p w14:paraId="0791EE9D" w14:textId="61DFD0D4" w:rsidR="00030022" w:rsidRDefault="00030022" w:rsidP="003F5D4D">
            <w:pPr>
              <w:rPr>
                <w:rFonts w:ascii="Tahoma" w:hAnsi="Tahoma" w:cs="Tahoma"/>
              </w:rPr>
            </w:pPr>
          </w:p>
        </w:tc>
        <w:tc>
          <w:tcPr>
            <w:tcW w:w="1155" w:type="dxa"/>
          </w:tcPr>
          <w:p w14:paraId="047BA952" w14:textId="625B4EFF" w:rsidR="00030022" w:rsidRDefault="00030022" w:rsidP="003F5D4D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</w:tcPr>
          <w:p w14:paraId="171B6FAE" w14:textId="77777777" w:rsidR="00030022" w:rsidRDefault="00030022" w:rsidP="003F5D4D">
            <w:pPr>
              <w:rPr>
                <w:rFonts w:ascii="Tahoma" w:hAnsi="Tahoma" w:cs="Tahoma"/>
              </w:rPr>
            </w:pPr>
          </w:p>
        </w:tc>
        <w:tc>
          <w:tcPr>
            <w:tcW w:w="815" w:type="dxa"/>
          </w:tcPr>
          <w:p w14:paraId="1298253B" w14:textId="77777777" w:rsidR="00030022" w:rsidRDefault="00030022" w:rsidP="003F5D4D">
            <w:pPr>
              <w:rPr>
                <w:rFonts w:ascii="Tahoma" w:hAnsi="Tahoma" w:cs="Tahoma"/>
              </w:rPr>
            </w:pPr>
          </w:p>
        </w:tc>
        <w:tc>
          <w:tcPr>
            <w:tcW w:w="1243" w:type="dxa"/>
          </w:tcPr>
          <w:p w14:paraId="71D8F2B1" w14:textId="63F281BF" w:rsidR="00030022" w:rsidRDefault="00030022" w:rsidP="003F5D4D">
            <w:pPr>
              <w:rPr>
                <w:rFonts w:ascii="Tahoma" w:hAnsi="Tahoma" w:cs="Tahoma"/>
              </w:rPr>
            </w:pPr>
          </w:p>
        </w:tc>
        <w:tc>
          <w:tcPr>
            <w:tcW w:w="945" w:type="dxa"/>
          </w:tcPr>
          <w:p w14:paraId="2AE35B3A" w14:textId="696878EA" w:rsidR="00030022" w:rsidRDefault="00030022" w:rsidP="003F5D4D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</w:tcPr>
          <w:p w14:paraId="6F2F7B56" w14:textId="67F3A4DD" w:rsidR="00030022" w:rsidRDefault="00030022" w:rsidP="003F5D4D">
            <w:pPr>
              <w:rPr>
                <w:rFonts w:ascii="Tahoma" w:hAnsi="Tahoma" w:cs="Tahoma"/>
              </w:rPr>
            </w:pPr>
          </w:p>
        </w:tc>
        <w:tc>
          <w:tcPr>
            <w:tcW w:w="1042" w:type="dxa"/>
          </w:tcPr>
          <w:p w14:paraId="0B9B8616" w14:textId="77777777" w:rsidR="00030022" w:rsidRDefault="00030022" w:rsidP="003F5D4D">
            <w:pPr>
              <w:rPr>
                <w:rFonts w:ascii="Tahoma" w:hAnsi="Tahoma" w:cs="Tahoma"/>
              </w:rPr>
            </w:pPr>
          </w:p>
        </w:tc>
        <w:tc>
          <w:tcPr>
            <w:tcW w:w="1045" w:type="dxa"/>
          </w:tcPr>
          <w:p w14:paraId="6873A693" w14:textId="090895CB" w:rsidR="00030022" w:rsidRDefault="00030022" w:rsidP="003F5D4D">
            <w:pPr>
              <w:rPr>
                <w:rFonts w:ascii="Tahoma" w:hAnsi="Tahoma" w:cs="Tahoma"/>
              </w:rPr>
            </w:pPr>
          </w:p>
        </w:tc>
      </w:tr>
      <w:tr w:rsidR="005376F5" w14:paraId="128DDB3E" w14:textId="77777777" w:rsidTr="005010B5">
        <w:tc>
          <w:tcPr>
            <w:tcW w:w="11083" w:type="dxa"/>
            <w:gridSpan w:val="11"/>
          </w:tcPr>
          <w:p w14:paraId="7854563A" w14:textId="77777777" w:rsidR="005376F5" w:rsidRDefault="005376F5" w:rsidP="003F5D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Post-Conference Notes:</w:t>
            </w:r>
          </w:p>
          <w:p w14:paraId="1227DFDA" w14:textId="77777777" w:rsidR="005376F5" w:rsidRDefault="005376F5" w:rsidP="003F5D4D">
            <w:pPr>
              <w:rPr>
                <w:rFonts w:ascii="Tahoma" w:hAnsi="Tahoma" w:cs="Tahoma"/>
              </w:rPr>
            </w:pPr>
          </w:p>
          <w:p w14:paraId="49E2A582" w14:textId="77777777" w:rsidR="005376F5" w:rsidRDefault="005376F5" w:rsidP="003F5D4D">
            <w:pPr>
              <w:rPr>
                <w:rFonts w:ascii="Tahoma" w:hAnsi="Tahoma" w:cs="Tahoma"/>
              </w:rPr>
            </w:pPr>
          </w:p>
          <w:p w14:paraId="68C617D9" w14:textId="1EC36ABD" w:rsidR="005376F5" w:rsidRDefault="005376F5" w:rsidP="003F5D4D">
            <w:pPr>
              <w:rPr>
                <w:rFonts w:ascii="Tahoma" w:hAnsi="Tahoma" w:cs="Tahoma"/>
              </w:rPr>
            </w:pPr>
          </w:p>
        </w:tc>
      </w:tr>
    </w:tbl>
    <w:p w14:paraId="6093B442" w14:textId="77777777" w:rsidR="005376F5" w:rsidRDefault="005376F5" w:rsidP="00FF74DF">
      <w:pPr>
        <w:spacing w:after="0"/>
        <w:rPr>
          <w:rFonts w:ascii="Tahoma" w:hAnsi="Tahoma" w:cs="Tahoma"/>
          <w:b/>
          <w:bCs/>
        </w:rPr>
      </w:pPr>
    </w:p>
    <w:p w14:paraId="2FAADF2B" w14:textId="1E1BDC9D" w:rsidR="00E25538" w:rsidRDefault="00E25538" w:rsidP="00FF74DF">
      <w:pPr>
        <w:spacing w:after="0"/>
        <w:rPr>
          <w:rFonts w:ascii="Tahoma" w:hAnsi="Tahoma" w:cs="Tahoma"/>
          <w:b/>
          <w:bCs/>
        </w:rPr>
      </w:pPr>
      <w:r w:rsidRPr="00C31FAA">
        <w:rPr>
          <w:rFonts w:ascii="Tahoma" w:hAnsi="Tahoma" w:cs="Tahoma"/>
          <w:b/>
          <w:bCs/>
        </w:rPr>
        <w:t>Supervisor Observation 2 END NOTES:</w:t>
      </w:r>
    </w:p>
    <w:p w14:paraId="483C0484" w14:textId="77777777" w:rsidR="005376F5" w:rsidRDefault="005376F5" w:rsidP="005376F5">
      <w:pPr>
        <w:rPr>
          <w:rFonts w:ascii="Tahoma" w:hAnsi="Tahoma" w:cs="Tahoma"/>
        </w:rPr>
      </w:pPr>
      <w:r>
        <w:rPr>
          <w:rFonts w:ascii="Tahoma" w:hAnsi="Tahoma" w:cs="Tahoma"/>
        </w:rPr>
        <w:t>GoReact End Notes Summary:</w:t>
      </w:r>
    </w:p>
    <w:p w14:paraId="3F87650A" w14:textId="77777777" w:rsidR="005376F5" w:rsidRPr="00FF74DF" w:rsidRDefault="005376F5" w:rsidP="00FF74DF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2"/>
        <w:gridCol w:w="971"/>
        <w:gridCol w:w="1077"/>
        <w:gridCol w:w="1155"/>
        <w:gridCol w:w="919"/>
        <w:gridCol w:w="815"/>
        <w:gridCol w:w="1243"/>
        <w:gridCol w:w="945"/>
        <w:gridCol w:w="919"/>
        <w:gridCol w:w="1042"/>
        <w:gridCol w:w="1045"/>
      </w:tblGrid>
      <w:tr w:rsidR="005376F5" w14:paraId="198E6BD5" w14:textId="77777777" w:rsidTr="00F43422">
        <w:tc>
          <w:tcPr>
            <w:tcW w:w="952" w:type="dxa"/>
            <w:shd w:val="clear" w:color="auto" w:fill="FFC000"/>
          </w:tcPr>
          <w:p w14:paraId="1FF9B7A0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bookmarkStart w:id="1" w:name="_Hlk85722778"/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SO </w:t>
            </w:r>
            <w:r w:rsidRPr="0005569E">
              <w:rPr>
                <w:rFonts w:ascii="Arial Narrow" w:hAnsi="Arial Narrow" w:cs="Tahoma"/>
                <w:sz w:val="18"/>
                <w:szCs w:val="18"/>
              </w:rPr>
              <w:t>Standards</w:t>
            </w:r>
          </w:p>
          <w:p w14:paraId="4A063E8E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&amp; Objectives</w:t>
            </w:r>
          </w:p>
          <w:p w14:paraId="6C9AA7B9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00000"/>
          </w:tcPr>
          <w:p w14:paraId="042151C2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MR</w:t>
            </w:r>
          </w:p>
          <w:p w14:paraId="0D4A222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Materials &amp; Resources</w:t>
            </w:r>
          </w:p>
        </w:tc>
        <w:tc>
          <w:tcPr>
            <w:tcW w:w="1077" w:type="dxa"/>
            <w:shd w:val="clear" w:color="auto" w:fill="00B050"/>
          </w:tcPr>
          <w:p w14:paraId="700DA947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AL</w:t>
            </w:r>
          </w:p>
          <w:p w14:paraId="57240AF1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Assessment of Learning</w:t>
            </w:r>
          </w:p>
        </w:tc>
        <w:tc>
          <w:tcPr>
            <w:tcW w:w="1155" w:type="dxa"/>
            <w:shd w:val="clear" w:color="auto" w:fill="00B0F0"/>
          </w:tcPr>
          <w:p w14:paraId="1CC4AD06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DM</w:t>
            </w:r>
          </w:p>
          <w:p w14:paraId="402E811E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Differentiated Methods</w:t>
            </w:r>
          </w:p>
        </w:tc>
        <w:tc>
          <w:tcPr>
            <w:tcW w:w="919" w:type="dxa"/>
            <w:shd w:val="clear" w:color="auto" w:fill="7030A0"/>
          </w:tcPr>
          <w:p w14:paraId="531C2FBE" w14:textId="77777777" w:rsidR="005376F5" w:rsidRPr="00C31FAA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31FAA"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</w:rPr>
              <w:t>LT</w:t>
            </w:r>
          </w:p>
          <w:p w14:paraId="7B606FAD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1FAA">
              <w:rPr>
                <w:rFonts w:ascii="Arial Narrow" w:hAnsi="Arial Narrow" w:cs="Tahoma"/>
                <w:color w:val="FFFFFF" w:themeColor="background1"/>
                <w:sz w:val="18"/>
                <w:szCs w:val="18"/>
              </w:rPr>
              <w:t>Learning Target &amp; Directions</w:t>
            </w:r>
          </w:p>
        </w:tc>
        <w:tc>
          <w:tcPr>
            <w:tcW w:w="815" w:type="dxa"/>
            <w:shd w:val="clear" w:color="auto" w:fill="FF6600"/>
          </w:tcPr>
          <w:p w14:paraId="3DA93004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CT</w:t>
            </w:r>
          </w:p>
          <w:p w14:paraId="1EA3E026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Critical Thinking</w:t>
            </w:r>
          </w:p>
        </w:tc>
        <w:tc>
          <w:tcPr>
            <w:tcW w:w="1243" w:type="dxa"/>
            <w:shd w:val="clear" w:color="auto" w:fill="BDD6EE" w:themeFill="accent5" w:themeFillTint="66"/>
          </w:tcPr>
          <w:p w14:paraId="0FDACB5A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CU</w:t>
            </w:r>
          </w:p>
          <w:p w14:paraId="57B8025A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Checking for Understanding</w:t>
            </w:r>
          </w:p>
        </w:tc>
        <w:tc>
          <w:tcPr>
            <w:tcW w:w="945" w:type="dxa"/>
            <w:shd w:val="clear" w:color="auto" w:fill="CC99FF"/>
          </w:tcPr>
          <w:p w14:paraId="493F1B8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AI</w:t>
            </w:r>
          </w:p>
          <w:p w14:paraId="1510B66F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Adjusting Instruction</w:t>
            </w:r>
          </w:p>
        </w:tc>
        <w:tc>
          <w:tcPr>
            <w:tcW w:w="919" w:type="dxa"/>
            <w:shd w:val="clear" w:color="auto" w:fill="99FF99"/>
          </w:tcPr>
          <w:p w14:paraId="3D337B5E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FA</w:t>
            </w:r>
          </w:p>
          <w:p w14:paraId="7B10A414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Formative Assess-ment</w:t>
            </w:r>
          </w:p>
        </w:tc>
        <w:tc>
          <w:tcPr>
            <w:tcW w:w="1042" w:type="dxa"/>
            <w:shd w:val="clear" w:color="auto" w:fill="FF9999"/>
          </w:tcPr>
          <w:p w14:paraId="487398CA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DR</w:t>
            </w:r>
          </w:p>
          <w:p w14:paraId="15B94B3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Digital Tools &amp; Resources</w:t>
            </w:r>
          </w:p>
        </w:tc>
        <w:tc>
          <w:tcPr>
            <w:tcW w:w="1045" w:type="dxa"/>
            <w:shd w:val="clear" w:color="auto" w:fill="33CCCC"/>
          </w:tcPr>
          <w:p w14:paraId="00880C13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SR</w:t>
            </w:r>
          </w:p>
          <w:p w14:paraId="7E43EF1E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Safe</w:t>
            </w:r>
          </w:p>
          <w:p w14:paraId="0F395746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&amp; Respectful</w:t>
            </w:r>
          </w:p>
          <w:p w14:paraId="25D5E3B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Learning Environment</w:t>
            </w:r>
          </w:p>
        </w:tc>
      </w:tr>
      <w:tr w:rsidR="005376F5" w14:paraId="78B8440C" w14:textId="77777777" w:rsidTr="00F43422">
        <w:tc>
          <w:tcPr>
            <w:tcW w:w="952" w:type="dxa"/>
          </w:tcPr>
          <w:p w14:paraId="07CB7744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23AB179D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71" w:type="dxa"/>
          </w:tcPr>
          <w:p w14:paraId="75B5A671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77" w:type="dxa"/>
          </w:tcPr>
          <w:p w14:paraId="54BF3708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155" w:type="dxa"/>
          </w:tcPr>
          <w:p w14:paraId="46AF2305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</w:tcPr>
          <w:p w14:paraId="47DF4CFC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815" w:type="dxa"/>
          </w:tcPr>
          <w:p w14:paraId="5C99350A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243" w:type="dxa"/>
          </w:tcPr>
          <w:p w14:paraId="7C94A422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45" w:type="dxa"/>
          </w:tcPr>
          <w:p w14:paraId="6D69B4F2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</w:tcPr>
          <w:p w14:paraId="0B4F86DA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42" w:type="dxa"/>
          </w:tcPr>
          <w:p w14:paraId="04F51212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45" w:type="dxa"/>
          </w:tcPr>
          <w:p w14:paraId="48C2EAD8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</w:tr>
      <w:tr w:rsidR="005376F5" w14:paraId="5F5BEDFA" w14:textId="77777777" w:rsidTr="00F43422">
        <w:tc>
          <w:tcPr>
            <w:tcW w:w="11083" w:type="dxa"/>
            <w:gridSpan w:val="11"/>
          </w:tcPr>
          <w:p w14:paraId="5017698F" w14:textId="77777777" w:rsidR="005376F5" w:rsidRDefault="005376F5" w:rsidP="00F434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Post-Conference Notes:</w:t>
            </w:r>
          </w:p>
          <w:p w14:paraId="2D396DB0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0F31D182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053F102B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</w:tr>
      <w:bookmarkEnd w:id="1"/>
    </w:tbl>
    <w:p w14:paraId="068FBAEF" w14:textId="77777777" w:rsidR="00FF74DF" w:rsidRDefault="00FF74DF" w:rsidP="00FF74DF">
      <w:pPr>
        <w:spacing w:after="0"/>
        <w:rPr>
          <w:rFonts w:ascii="Tahoma" w:hAnsi="Tahoma" w:cs="Tahoma"/>
          <w:b/>
          <w:bCs/>
        </w:rPr>
      </w:pPr>
    </w:p>
    <w:p w14:paraId="6A100EDB" w14:textId="48588268" w:rsidR="00E25538" w:rsidRDefault="00E25538" w:rsidP="00FF74DF">
      <w:pPr>
        <w:spacing w:after="0"/>
        <w:rPr>
          <w:rFonts w:ascii="Tahoma" w:hAnsi="Tahoma" w:cs="Tahoma"/>
          <w:b/>
          <w:bCs/>
        </w:rPr>
      </w:pPr>
      <w:r w:rsidRPr="003F5D4D">
        <w:rPr>
          <w:rFonts w:ascii="Tahoma" w:hAnsi="Tahoma" w:cs="Tahoma"/>
          <w:b/>
          <w:bCs/>
        </w:rPr>
        <w:t>Supervisor Observation 3 END NOTES:</w:t>
      </w:r>
    </w:p>
    <w:p w14:paraId="41860FDF" w14:textId="27979381" w:rsidR="005376F5" w:rsidRDefault="005376F5" w:rsidP="005376F5">
      <w:pPr>
        <w:rPr>
          <w:rFonts w:ascii="Tahoma" w:hAnsi="Tahoma" w:cs="Tahoma"/>
        </w:rPr>
      </w:pPr>
      <w:r>
        <w:rPr>
          <w:rFonts w:ascii="Tahoma" w:hAnsi="Tahoma" w:cs="Tahoma"/>
        </w:rPr>
        <w:t>GoReact End Notes Summary: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2"/>
        <w:gridCol w:w="971"/>
        <w:gridCol w:w="1077"/>
        <w:gridCol w:w="1155"/>
        <w:gridCol w:w="919"/>
        <w:gridCol w:w="815"/>
        <w:gridCol w:w="1243"/>
        <w:gridCol w:w="945"/>
        <w:gridCol w:w="919"/>
        <w:gridCol w:w="1042"/>
        <w:gridCol w:w="1045"/>
      </w:tblGrid>
      <w:tr w:rsidR="005376F5" w14:paraId="44C4E0CC" w14:textId="77777777" w:rsidTr="00F43422">
        <w:tc>
          <w:tcPr>
            <w:tcW w:w="952" w:type="dxa"/>
            <w:shd w:val="clear" w:color="auto" w:fill="FFC000"/>
          </w:tcPr>
          <w:p w14:paraId="11965383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SO </w:t>
            </w:r>
            <w:r w:rsidRPr="0005569E">
              <w:rPr>
                <w:rFonts w:ascii="Arial Narrow" w:hAnsi="Arial Narrow" w:cs="Tahoma"/>
                <w:sz w:val="18"/>
                <w:szCs w:val="18"/>
              </w:rPr>
              <w:t>Standards</w:t>
            </w:r>
          </w:p>
          <w:p w14:paraId="4F0E8BF3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&amp; Objectives</w:t>
            </w:r>
          </w:p>
          <w:p w14:paraId="7C1BCE6D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00000"/>
          </w:tcPr>
          <w:p w14:paraId="51CB340B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MR</w:t>
            </w:r>
          </w:p>
          <w:p w14:paraId="7B985AFE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Materials &amp; Resources</w:t>
            </w:r>
          </w:p>
        </w:tc>
        <w:tc>
          <w:tcPr>
            <w:tcW w:w="1077" w:type="dxa"/>
            <w:shd w:val="clear" w:color="auto" w:fill="00B050"/>
          </w:tcPr>
          <w:p w14:paraId="1EE7A9AD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AL</w:t>
            </w:r>
          </w:p>
          <w:p w14:paraId="38651ECD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Assessment of Learning</w:t>
            </w:r>
          </w:p>
        </w:tc>
        <w:tc>
          <w:tcPr>
            <w:tcW w:w="1155" w:type="dxa"/>
            <w:shd w:val="clear" w:color="auto" w:fill="00B0F0"/>
          </w:tcPr>
          <w:p w14:paraId="1A5B66DB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DM</w:t>
            </w:r>
          </w:p>
          <w:p w14:paraId="3F85A4DE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Differentiated Methods</w:t>
            </w:r>
          </w:p>
        </w:tc>
        <w:tc>
          <w:tcPr>
            <w:tcW w:w="919" w:type="dxa"/>
            <w:shd w:val="clear" w:color="auto" w:fill="7030A0"/>
          </w:tcPr>
          <w:p w14:paraId="0512B32A" w14:textId="77777777" w:rsidR="005376F5" w:rsidRPr="00C31FAA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31FAA"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</w:rPr>
              <w:t>LT</w:t>
            </w:r>
          </w:p>
          <w:p w14:paraId="397015EB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1FAA">
              <w:rPr>
                <w:rFonts w:ascii="Arial Narrow" w:hAnsi="Arial Narrow" w:cs="Tahoma"/>
                <w:color w:val="FFFFFF" w:themeColor="background1"/>
                <w:sz w:val="18"/>
                <w:szCs w:val="18"/>
              </w:rPr>
              <w:t>Learning Target &amp; Directions</w:t>
            </w:r>
          </w:p>
        </w:tc>
        <w:tc>
          <w:tcPr>
            <w:tcW w:w="815" w:type="dxa"/>
            <w:shd w:val="clear" w:color="auto" w:fill="FF6600"/>
          </w:tcPr>
          <w:p w14:paraId="1C05B309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CT</w:t>
            </w:r>
          </w:p>
          <w:p w14:paraId="21B231DE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Critical Thinking</w:t>
            </w:r>
          </w:p>
        </w:tc>
        <w:tc>
          <w:tcPr>
            <w:tcW w:w="1243" w:type="dxa"/>
            <w:shd w:val="clear" w:color="auto" w:fill="BDD6EE" w:themeFill="accent5" w:themeFillTint="66"/>
          </w:tcPr>
          <w:p w14:paraId="4C2FE412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CU</w:t>
            </w:r>
          </w:p>
          <w:p w14:paraId="644D58E2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Checking for Understanding</w:t>
            </w:r>
          </w:p>
        </w:tc>
        <w:tc>
          <w:tcPr>
            <w:tcW w:w="945" w:type="dxa"/>
            <w:shd w:val="clear" w:color="auto" w:fill="CC99FF"/>
          </w:tcPr>
          <w:p w14:paraId="0657C7D9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AI</w:t>
            </w:r>
          </w:p>
          <w:p w14:paraId="709A78F7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Adjusting Instruction</w:t>
            </w:r>
          </w:p>
        </w:tc>
        <w:tc>
          <w:tcPr>
            <w:tcW w:w="919" w:type="dxa"/>
            <w:shd w:val="clear" w:color="auto" w:fill="99FF99"/>
          </w:tcPr>
          <w:p w14:paraId="711F9137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FA</w:t>
            </w:r>
          </w:p>
          <w:p w14:paraId="6312E3FD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Formative Assess-ment</w:t>
            </w:r>
          </w:p>
        </w:tc>
        <w:tc>
          <w:tcPr>
            <w:tcW w:w="1042" w:type="dxa"/>
            <w:shd w:val="clear" w:color="auto" w:fill="FF9999"/>
          </w:tcPr>
          <w:p w14:paraId="66C1483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DR</w:t>
            </w:r>
          </w:p>
          <w:p w14:paraId="1FFD1225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Digital Tools &amp; Resources</w:t>
            </w:r>
          </w:p>
        </w:tc>
        <w:tc>
          <w:tcPr>
            <w:tcW w:w="1045" w:type="dxa"/>
            <w:shd w:val="clear" w:color="auto" w:fill="33CCCC"/>
          </w:tcPr>
          <w:p w14:paraId="4AADE1F1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SR</w:t>
            </w:r>
          </w:p>
          <w:p w14:paraId="0BC1C5DA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Safe</w:t>
            </w:r>
          </w:p>
          <w:p w14:paraId="23CFF3DE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&amp; Respectful</w:t>
            </w:r>
          </w:p>
          <w:p w14:paraId="7BCB63E9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Learning Environment</w:t>
            </w:r>
          </w:p>
        </w:tc>
      </w:tr>
      <w:tr w:rsidR="005376F5" w14:paraId="2F778195" w14:textId="77777777" w:rsidTr="00F43422">
        <w:tc>
          <w:tcPr>
            <w:tcW w:w="952" w:type="dxa"/>
          </w:tcPr>
          <w:p w14:paraId="4FF0D564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65372AA7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71" w:type="dxa"/>
          </w:tcPr>
          <w:p w14:paraId="106C33E5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77" w:type="dxa"/>
          </w:tcPr>
          <w:p w14:paraId="220F88E6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155" w:type="dxa"/>
          </w:tcPr>
          <w:p w14:paraId="49039594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</w:tcPr>
          <w:p w14:paraId="298E272F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815" w:type="dxa"/>
          </w:tcPr>
          <w:p w14:paraId="4D81F670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243" w:type="dxa"/>
          </w:tcPr>
          <w:p w14:paraId="0DD801A7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45" w:type="dxa"/>
          </w:tcPr>
          <w:p w14:paraId="32C42AC7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</w:tcPr>
          <w:p w14:paraId="2AA9D63B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42" w:type="dxa"/>
          </w:tcPr>
          <w:p w14:paraId="508C6947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45" w:type="dxa"/>
          </w:tcPr>
          <w:p w14:paraId="35AFAC73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</w:tr>
      <w:tr w:rsidR="005376F5" w14:paraId="2FEB9E0B" w14:textId="77777777" w:rsidTr="00F43422">
        <w:tc>
          <w:tcPr>
            <w:tcW w:w="11083" w:type="dxa"/>
            <w:gridSpan w:val="11"/>
          </w:tcPr>
          <w:p w14:paraId="16B307C0" w14:textId="77777777" w:rsidR="005376F5" w:rsidRDefault="005376F5" w:rsidP="00F434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Post-Conference Notes:</w:t>
            </w:r>
          </w:p>
          <w:p w14:paraId="6D3D0353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58B5784B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44D4B9E0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</w:tr>
    </w:tbl>
    <w:p w14:paraId="4C44BBC3" w14:textId="77777777" w:rsidR="00D87DF1" w:rsidRDefault="00D87DF1" w:rsidP="00FF74DF">
      <w:pPr>
        <w:spacing w:after="0"/>
        <w:rPr>
          <w:rFonts w:ascii="Tahoma" w:hAnsi="Tahoma" w:cs="Tahoma"/>
          <w:b/>
          <w:bCs/>
        </w:rPr>
      </w:pPr>
    </w:p>
    <w:p w14:paraId="2F5F18BF" w14:textId="01ED7034" w:rsidR="00FF74DF" w:rsidRDefault="00E25538" w:rsidP="00FF74DF">
      <w:pPr>
        <w:spacing w:after="0"/>
        <w:rPr>
          <w:rFonts w:ascii="Tahoma" w:hAnsi="Tahoma" w:cs="Tahoma"/>
          <w:b/>
          <w:bCs/>
        </w:rPr>
      </w:pPr>
      <w:r w:rsidRPr="003F5D4D">
        <w:rPr>
          <w:rFonts w:ascii="Tahoma" w:hAnsi="Tahoma" w:cs="Tahoma"/>
          <w:b/>
          <w:bCs/>
        </w:rPr>
        <w:t>Supervisor Observation 4 END NOTES:</w:t>
      </w:r>
    </w:p>
    <w:p w14:paraId="5496808C" w14:textId="77777777" w:rsidR="005376F5" w:rsidRDefault="005376F5" w:rsidP="005376F5">
      <w:pPr>
        <w:rPr>
          <w:rFonts w:ascii="Tahoma" w:hAnsi="Tahoma" w:cs="Tahoma"/>
        </w:rPr>
      </w:pPr>
      <w:r>
        <w:rPr>
          <w:rFonts w:ascii="Tahoma" w:hAnsi="Tahoma" w:cs="Tahoma"/>
        </w:rPr>
        <w:t>GoReact End Notes Summary: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2"/>
        <w:gridCol w:w="971"/>
        <w:gridCol w:w="1077"/>
        <w:gridCol w:w="1155"/>
        <w:gridCol w:w="919"/>
        <w:gridCol w:w="815"/>
        <w:gridCol w:w="1243"/>
        <w:gridCol w:w="945"/>
        <w:gridCol w:w="919"/>
        <w:gridCol w:w="1042"/>
        <w:gridCol w:w="1045"/>
      </w:tblGrid>
      <w:tr w:rsidR="005376F5" w14:paraId="2B7EF47B" w14:textId="77777777" w:rsidTr="00F43422">
        <w:tc>
          <w:tcPr>
            <w:tcW w:w="952" w:type="dxa"/>
            <w:shd w:val="clear" w:color="auto" w:fill="FFC000"/>
          </w:tcPr>
          <w:p w14:paraId="7D1AD366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SO </w:t>
            </w:r>
            <w:r w:rsidRPr="0005569E">
              <w:rPr>
                <w:rFonts w:ascii="Arial Narrow" w:hAnsi="Arial Narrow" w:cs="Tahoma"/>
                <w:sz w:val="18"/>
                <w:szCs w:val="18"/>
              </w:rPr>
              <w:t>Standards</w:t>
            </w:r>
          </w:p>
          <w:p w14:paraId="092CF43B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&amp; Objectives</w:t>
            </w:r>
          </w:p>
          <w:p w14:paraId="1CA23EC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00000"/>
          </w:tcPr>
          <w:p w14:paraId="174FD6E7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MR</w:t>
            </w:r>
          </w:p>
          <w:p w14:paraId="6CF417A2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Materials &amp; Resources</w:t>
            </w:r>
          </w:p>
        </w:tc>
        <w:tc>
          <w:tcPr>
            <w:tcW w:w="1077" w:type="dxa"/>
            <w:shd w:val="clear" w:color="auto" w:fill="00B050"/>
          </w:tcPr>
          <w:p w14:paraId="6B3B9923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AL</w:t>
            </w:r>
          </w:p>
          <w:p w14:paraId="686EB425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Assessment of Learning</w:t>
            </w:r>
          </w:p>
        </w:tc>
        <w:tc>
          <w:tcPr>
            <w:tcW w:w="1155" w:type="dxa"/>
            <w:shd w:val="clear" w:color="auto" w:fill="00B0F0"/>
          </w:tcPr>
          <w:p w14:paraId="7A01E6F3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DM</w:t>
            </w:r>
          </w:p>
          <w:p w14:paraId="3605ED9E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Differentiated Methods</w:t>
            </w:r>
          </w:p>
        </w:tc>
        <w:tc>
          <w:tcPr>
            <w:tcW w:w="919" w:type="dxa"/>
            <w:shd w:val="clear" w:color="auto" w:fill="7030A0"/>
          </w:tcPr>
          <w:p w14:paraId="1C798B43" w14:textId="77777777" w:rsidR="005376F5" w:rsidRPr="00C31FAA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31FAA"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</w:rPr>
              <w:t>LT</w:t>
            </w:r>
          </w:p>
          <w:p w14:paraId="7DE03A0A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1FAA">
              <w:rPr>
                <w:rFonts w:ascii="Arial Narrow" w:hAnsi="Arial Narrow" w:cs="Tahoma"/>
                <w:color w:val="FFFFFF" w:themeColor="background1"/>
                <w:sz w:val="18"/>
                <w:szCs w:val="18"/>
              </w:rPr>
              <w:t>Learning Target &amp; Directions</w:t>
            </w:r>
          </w:p>
        </w:tc>
        <w:tc>
          <w:tcPr>
            <w:tcW w:w="815" w:type="dxa"/>
            <w:shd w:val="clear" w:color="auto" w:fill="FF6600"/>
          </w:tcPr>
          <w:p w14:paraId="1E1F9463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CT</w:t>
            </w:r>
          </w:p>
          <w:p w14:paraId="3C8C4C18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Critical Thinking</w:t>
            </w:r>
          </w:p>
        </w:tc>
        <w:tc>
          <w:tcPr>
            <w:tcW w:w="1243" w:type="dxa"/>
            <w:shd w:val="clear" w:color="auto" w:fill="BDD6EE" w:themeFill="accent5" w:themeFillTint="66"/>
          </w:tcPr>
          <w:p w14:paraId="6D4FFC0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CU</w:t>
            </w:r>
          </w:p>
          <w:p w14:paraId="30855591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Checking for Understanding</w:t>
            </w:r>
          </w:p>
        </w:tc>
        <w:tc>
          <w:tcPr>
            <w:tcW w:w="945" w:type="dxa"/>
            <w:shd w:val="clear" w:color="auto" w:fill="CC99FF"/>
          </w:tcPr>
          <w:p w14:paraId="0630633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AI</w:t>
            </w:r>
          </w:p>
          <w:p w14:paraId="095BBA2F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Adjusting Instruction</w:t>
            </w:r>
          </w:p>
        </w:tc>
        <w:tc>
          <w:tcPr>
            <w:tcW w:w="919" w:type="dxa"/>
            <w:shd w:val="clear" w:color="auto" w:fill="99FF99"/>
          </w:tcPr>
          <w:p w14:paraId="1F025832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FA</w:t>
            </w:r>
          </w:p>
          <w:p w14:paraId="37FE35B4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Formative Assess-ment</w:t>
            </w:r>
          </w:p>
        </w:tc>
        <w:tc>
          <w:tcPr>
            <w:tcW w:w="1042" w:type="dxa"/>
            <w:shd w:val="clear" w:color="auto" w:fill="FF9999"/>
          </w:tcPr>
          <w:p w14:paraId="2E5F156E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DR</w:t>
            </w:r>
          </w:p>
          <w:p w14:paraId="10C5EB0A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Digital Tools &amp; Resources</w:t>
            </w:r>
          </w:p>
        </w:tc>
        <w:tc>
          <w:tcPr>
            <w:tcW w:w="1045" w:type="dxa"/>
            <w:shd w:val="clear" w:color="auto" w:fill="33CCCC"/>
          </w:tcPr>
          <w:p w14:paraId="13D69C74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SR</w:t>
            </w:r>
          </w:p>
          <w:p w14:paraId="2B3CBC00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Safe</w:t>
            </w:r>
          </w:p>
          <w:p w14:paraId="540505C5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&amp; Respectful</w:t>
            </w:r>
          </w:p>
          <w:p w14:paraId="5FBB3221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Learning Environment</w:t>
            </w:r>
          </w:p>
        </w:tc>
      </w:tr>
      <w:tr w:rsidR="005376F5" w14:paraId="164CA33E" w14:textId="77777777" w:rsidTr="00F43422">
        <w:tc>
          <w:tcPr>
            <w:tcW w:w="952" w:type="dxa"/>
          </w:tcPr>
          <w:p w14:paraId="4075DA04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0439A24D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71" w:type="dxa"/>
          </w:tcPr>
          <w:p w14:paraId="32140518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77" w:type="dxa"/>
          </w:tcPr>
          <w:p w14:paraId="45142822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155" w:type="dxa"/>
          </w:tcPr>
          <w:p w14:paraId="315485F5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</w:tcPr>
          <w:p w14:paraId="12A3C72C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815" w:type="dxa"/>
          </w:tcPr>
          <w:p w14:paraId="301C9B2F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243" w:type="dxa"/>
          </w:tcPr>
          <w:p w14:paraId="547A1664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45" w:type="dxa"/>
          </w:tcPr>
          <w:p w14:paraId="6AB9DCA2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</w:tcPr>
          <w:p w14:paraId="775218AD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42" w:type="dxa"/>
          </w:tcPr>
          <w:p w14:paraId="23899F48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45" w:type="dxa"/>
          </w:tcPr>
          <w:p w14:paraId="71B05F80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</w:tr>
      <w:tr w:rsidR="005376F5" w14:paraId="4960C663" w14:textId="77777777" w:rsidTr="00F43422">
        <w:tc>
          <w:tcPr>
            <w:tcW w:w="11083" w:type="dxa"/>
            <w:gridSpan w:val="11"/>
          </w:tcPr>
          <w:p w14:paraId="151F512D" w14:textId="77777777" w:rsidR="005376F5" w:rsidRDefault="005376F5" w:rsidP="00F434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Post-Conference Notes:</w:t>
            </w:r>
          </w:p>
          <w:p w14:paraId="6D79E20B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77E1B0C3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284710EB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</w:tr>
    </w:tbl>
    <w:p w14:paraId="419EC77C" w14:textId="77777777" w:rsidR="00E25538" w:rsidRDefault="00E25538" w:rsidP="00E25538">
      <w:pPr>
        <w:rPr>
          <w:rFonts w:ascii="Tahoma" w:hAnsi="Tahoma" w:cs="Tahoma"/>
        </w:rPr>
      </w:pPr>
    </w:p>
    <w:p w14:paraId="475746C8" w14:textId="4C88CA36" w:rsidR="00E25538" w:rsidRDefault="00E25538" w:rsidP="00FF74DF">
      <w:pPr>
        <w:spacing w:after="0"/>
        <w:rPr>
          <w:rFonts w:ascii="Tahoma" w:hAnsi="Tahoma" w:cs="Tahoma"/>
          <w:b/>
          <w:bCs/>
        </w:rPr>
      </w:pPr>
      <w:r w:rsidRPr="003F5D4D">
        <w:rPr>
          <w:rFonts w:ascii="Tahoma" w:hAnsi="Tahoma" w:cs="Tahoma"/>
          <w:b/>
          <w:bCs/>
        </w:rPr>
        <w:t>Supervisor Observation 5 END NOTES:</w:t>
      </w:r>
    </w:p>
    <w:p w14:paraId="30B64C03" w14:textId="77777777" w:rsidR="005376F5" w:rsidRDefault="005376F5" w:rsidP="005376F5">
      <w:pPr>
        <w:rPr>
          <w:rFonts w:ascii="Tahoma" w:hAnsi="Tahoma" w:cs="Tahoma"/>
        </w:rPr>
      </w:pPr>
      <w:r>
        <w:rPr>
          <w:rFonts w:ascii="Tahoma" w:hAnsi="Tahoma" w:cs="Tahoma"/>
        </w:rPr>
        <w:t>GoReact End Notes Summary: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2"/>
        <w:gridCol w:w="971"/>
        <w:gridCol w:w="1077"/>
        <w:gridCol w:w="1155"/>
        <w:gridCol w:w="919"/>
        <w:gridCol w:w="815"/>
        <w:gridCol w:w="1243"/>
        <w:gridCol w:w="945"/>
        <w:gridCol w:w="919"/>
        <w:gridCol w:w="1042"/>
        <w:gridCol w:w="1045"/>
      </w:tblGrid>
      <w:tr w:rsidR="005376F5" w14:paraId="3A5DBE51" w14:textId="77777777" w:rsidTr="00F43422">
        <w:tc>
          <w:tcPr>
            <w:tcW w:w="952" w:type="dxa"/>
            <w:shd w:val="clear" w:color="auto" w:fill="FFC000"/>
          </w:tcPr>
          <w:p w14:paraId="7FCDA910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SO </w:t>
            </w:r>
            <w:r w:rsidRPr="0005569E">
              <w:rPr>
                <w:rFonts w:ascii="Arial Narrow" w:hAnsi="Arial Narrow" w:cs="Tahoma"/>
                <w:sz w:val="18"/>
                <w:szCs w:val="18"/>
              </w:rPr>
              <w:t>Standards</w:t>
            </w:r>
          </w:p>
          <w:p w14:paraId="0FDBB7B0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&amp; Objectives</w:t>
            </w:r>
          </w:p>
          <w:p w14:paraId="7B228B90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00000"/>
          </w:tcPr>
          <w:p w14:paraId="77510F17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MR</w:t>
            </w:r>
          </w:p>
          <w:p w14:paraId="7BBCE840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Materials &amp; Resources</w:t>
            </w:r>
          </w:p>
        </w:tc>
        <w:tc>
          <w:tcPr>
            <w:tcW w:w="1077" w:type="dxa"/>
            <w:shd w:val="clear" w:color="auto" w:fill="00B050"/>
          </w:tcPr>
          <w:p w14:paraId="1926EC0B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AL</w:t>
            </w:r>
          </w:p>
          <w:p w14:paraId="053A212A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Assessment of Learning</w:t>
            </w:r>
          </w:p>
        </w:tc>
        <w:tc>
          <w:tcPr>
            <w:tcW w:w="1155" w:type="dxa"/>
            <w:shd w:val="clear" w:color="auto" w:fill="00B0F0"/>
          </w:tcPr>
          <w:p w14:paraId="22170075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DM</w:t>
            </w:r>
          </w:p>
          <w:p w14:paraId="677944D2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Differentiated Methods</w:t>
            </w:r>
          </w:p>
        </w:tc>
        <w:tc>
          <w:tcPr>
            <w:tcW w:w="919" w:type="dxa"/>
            <w:shd w:val="clear" w:color="auto" w:fill="7030A0"/>
          </w:tcPr>
          <w:p w14:paraId="32520E99" w14:textId="77777777" w:rsidR="005376F5" w:rsidRPr="00C31FAA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31FAA"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</w:rPr>
              <w:t>LT</w:t>
            </w:r>
          </w:p>
          <w:p w14:paraId="1106C30D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1FAA">
              <w:rPr>
                <w:rFonts w:ascii="Arial Narrow" w:hAnsi="Arial Narrow" w:cs="Tahoma"/>
                <w:color w:val="FFFFFF" w:themeColor="background1"/>
                <w:sz w:val="18"/>
                <w:szCs w:val="18"/>
              </w:rPr>
              <w:t>Learning Target &amp; Directions</w:t>
            </w:r>
          </w:p>
        </w:tc>
        <w:tc>
          <w:tcPr>
            <w:tcW w:w="815" w:type="dxa"/>
            <w:shd w:val="clear" w:color="auto" w:fill="FF6600"/>
          </w:tcPr>
          <w:p w14:paraId="4B75776E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CT</w:t>
            </w:r>
          </w:p>
          <w:p w14:paraId="74738928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Critical Thinking</w:t>
            </w:r>
          </w:p>
        </w:tc>
        <w:tc>
          <w:tcPr>
            <w:tcW w:w="1243" w:type="dxa"/>
            <w:shd w:val="clear" w:color="auto" w:fill="BDD6EE" w:themeFill="accent5" w:themeFillTint="66"/>
          </w:tcPr>
          <w:p w14:paraId="0F61A757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CU</w:t>
            </w:r>
          </w:p>
          <w:p w14:paraId="305D65F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Checking for Understanding</w:t>
            </w:r>
          </w:p>
        </w:tc>
        <w:tc>
          <w:tcPr>
            <w:tcW w:w="945" w:type="dxa"/>
            <w:shd w:val="clear" w:color="auto" w:fill="CC99FF"/>
          </w:tcPr>
          <w:p w14:paraId="0A1E42ED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AI</w:t>
            </w:r>
          </w:p>
          <w:p w14:paraId="45FA316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Adjusting Instruction</w:t>
            </w:r>
          </w:p>
        </w:tc>
        <w:tc>
          <w:tcPr>
            <w:tcW w:w="919" w:type="dxa"/>
            <w:shd w:val="clear" w:color="auto" w:fill="99FF99"/>
          </w:tcPr>
          <w:p w14:paraId="2A46E656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FA</w:t>
            </w:r>
          </w:p>
          <w:p w14:paraId="7CFF2C82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Formative Assess-ment</w:t>
            </w:r>
          </w:p>
        </w:tc>
        <w:tc>
          <w:tcPr>
            <w:tcW w:w="1042" w:type="dxa"/>
            <w:shd w:val="clear" w:color="auto" w:fill="FF9999"/>
          </w:tcPr>
          <w:p w14:paraId="645B6B10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DR</w:t>
            </w:r>
          </w:p>
          <w:p w14:paraId="22273E20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Digital Tools &amp; Resources</w:t>
            </w:r>
          </w:p>
        </w:tc>
        <w:tc>
          <w:tcPr>
            <w:tcW w:w="1045" w:type="dxa"/>
            <w:shd w:val="clear" w:color="auto" w:fill="33CCCC"/>
          </w:tcPr>
          <w:p w14:paraId="56870806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SR</w:t>
            </w:r>
          </w:p>
          <w:p w14:paraId="154BA314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Safe</w:t>
            </w:r>
          </w:p>
          <w:p w14:paraId="11BBE207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&amp; Respectful</w:t>
            </w:r>
          </w:p>
          <w:p w14:paraId="6FDADD03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Learning Environment</w:t>
            </w:r>
          </w:p>
        </w:tc>
      </w:tr>
      <w:tr w:rsidR="005376F5" w14:paraId="42E51F6F" w14:textId="77777777" w:rsidTr="00F43422">
        <w:tc>
          <w:tcPr>
            <w:tcW w:w="952" w:type="dxa"/>
          </w:tcPr>
          <w:p w14:paraId="395AF794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71D8AD8C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71" w:type="dxa"/>
          </w:tcPr>
          <w:p w14:paraId="2086CA53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77" w:type="dxa"/>
          </w:tcPr>
          <w:p w14:paraId="6E0C8C5F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155" w:type="dxa"/>
          </w:tcPr>
          <w:p w14:paraId="7271F785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</w:tcPr>
          <w:p w14:paraId="19318F72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815" w:type="dxa"/>
          </w:tcPr>
          <w:p w14:paraId="1D58D212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243" w:type="dxa"/>
          </w:tcPr>
          <w:p w14:paraId="737FC537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45" w:type="dxa"/>
          </w:tcPr>
          <w:p w14:paraId="07BDD688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</w:tcPr>
          <w:p w14:paraId="18DBC326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42" w:type="dxa"/>
          </w:tcPr>
          <w:p w14:paraId="41DA54EF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45" w:type="dxa"/>
          </w:tcPr>
          <w:p w14:paraId="6FF91D47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</w:tr>
      <w:tr w:rsidR="005376F5" w14:paraId="26651589" w14:textId="77777777" w:rsidTr="00F43422">
        <w:tc>
          <w:tcPr>
            <w:tcW w:w="11083" w:type="dxa"/>
            <w:gridSpan w:val="11"/>
          </w:tcPr>
          <w:p w14:paraId="6AF3BBDD" w14:textId="77777777" w:rsidR="005376F5" w:rsidRDefault="005376F5" w:rsidP="00F434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Post-Conference Notes:</w:t>
            </w:r>
          </w:p>
          <w:p w14:paraId="237B059F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419373D0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50CEBE3D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</w:tr>
    </w:tbl>
    <w:p w14:paraId="00EB9B5D" w14:textId="5C9F8F56" w:rsidR="00E25538" w:rsidRDefault="00E25538" w:rsidP="00E25538">
      <w:pPr>
        <w:rPr>
          <w:rFonts w:ascii="Tahoma" w:hAnsi="Tahoma" w:cs="Tahoma"/>
        </w:rPr>
      </w:pPr>
    </w:p>
    <w:p w14:paraId="76456320" w14:textId="32FF9601" w:rsidR="00E25538" w:rsidRDefault="00E25538" w:rsidP="00FF74DF">
      <w:pPr>
        <w:spacing w:after="0"/>
        <w:rPr>
          <w:rFonts w:ascii="Tahoma" w:hAnsi="Tahoma" w:cs="Tahoma"/>
          <w:b/>
          <w:bCs/>
        </w:rPr>
      </w:pPr>
      <w:r w:rsidRPr="003F5D4D">
        <w:rPr>
          <w:rFonts w:ascii="Tahoma" w:hAnsi="Tahoma" w:cs="Tahoma"/>
          <w:b/>
          <w:bCs/>
        </w:rPr>
        <w:t>Supervisor Observation 6 END NOTES:</w:t>
      </w:r>
    </w:p>
    <w:p w14:paraId="4E966CC7" w14:textId="144A7A05" w:rsidR="005376F5" w:rsidRDefault="005376F5" w:rsidP="005376F5">
      <w:pPr>
        <w:rPr>
          <w:rFonts w:ascii="Tahoma" w:hAnsi="Tahoma" w:cs="Tahoma"/>
        </w:rPr>
      </w:pPr>
      <w:r>
        <w:rPr>
          <w:rFonts w:ascii="Tahoma" w:hAnsi="Tahoma" w:cs="Tahoma"/>
        </w:rPr>
        <w:t>GoReact End Notes Summary:</w:t>
      </w:r>
    </w:p>
    <w:p w14:paraId="0837DEFF" w14:textId="77777777" w:rsidR="005376F5" w:rsidRDefault="005376F5" w:rsidP="005376F5">
      <w:pPr>
        <w:rPr>
          <w:rFonts w:ascii="Tahoma" w:hAnsi="Tahoma" w:cs="Tahom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2"/>
        <w:gridCol w:w="971"/>
        <w:gridCol w:w="1077"/>
        <w:gridCol w:w="1155"/>
        <w:gridCol w:w="919"/>
        <w:gridCol w:w="815"/>
        <w:gridCol w:w="1243"/>
        <w:gridCol w:w="945"/>
        <w:gridCol w:w="919"/>
        <w:gridCol w:w="1042"/>
        <w:gridCol w:w="1045"/>
      </w:tblGrid>
      <w:tr w:rsidR="005376F5" w14:paraId="6D1AFBA7" w14:textId="77777777" w:rsidTr="00F43422">
        <w:tc>
          <w:tcPr>
            <w:tcW w:w="952" w:type="dxa"/>
            <w:shd w:val="clear" w:color="auto" w:fill="FFC000"/>
          </w:tcPr>
          <w:p w14:paraId="0EF7E76A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SO </w:t>
            </w:r>
            <w:r w:rsidRPr="0005569E">
              <w:rPr>
                <w:rFonts w:ascii="Arial Narrow" w:hAnsi="Arial Narrow" w:cs="Tahoma"/>
                <w:sz w:val="18"/>
                <w:szCs w:val="18"/>
              </w:rPr>
              <w:t>Standards</w:t>
            </w:r>
          </w:p>
          <w:p w14:paraId="57757B4A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&amp; Objectives</w:t>
            </w:r>
          </w:p>
          <w:p w14:paraId="51079F0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00000"/>
          </w:tcPr>
          <w:p w14:paraId="2C6D6F0B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MR</w:t>
            </w:r>
          </w:p>
          <w:p w14:paraId="7D49D11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Materials &amp; Resources</w:t>
            </w:r>
          </w:p>
        </w:tc>
        <w:tc>
          <w:tcPr>
            <w:tcW w:w="1077" w:type="dxa"/>
            <w:shd w:val="clear" w:color="auto" w:fill="00B050"/>
          </w:tcPr>
          <w:p w14:paraId="13E81064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AL</w:t>
            </w:r>
          </w:p>
          <w:p w14:paraId="48C9917D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Assessment of Learning</w:t>
            </w:r>
          </w:p>
        </w:tc>
        <w:tc>
          <w:tcPr>
            <w:tcW w:w="1155" w:type="dxa"/>
            <w:shd w:val="clear" w:color="auto" w:fill="00B0F0"/>
          </w:tcPr>
          <w:p w14:paraId="77DF34F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DM</w:t>
            </w:r>
          </w:p>
          <w:p w14:paraId="490099D0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Differentiated Methods</w:t>
            </w:r>
          </w:p>
        </w:tc>
        <w:tc>
          <w:tcPr>
            <w:tcW w:w="919" w:type="dxa"/>
            <w:shd w:val="clear" w:color="auto" w:fill="7030A0"/>
          </w:tcPr>
          <w:p w14:paraId="37199A8D" w14:textId="77777777" w:rsidR="005376F5" w:rsidRPr="00C31FAA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C31FAA"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</w:rPr>
              <w:t>LT</w:t>
            </w:r>
          </w:p>
          <w:p w14:paraId="6C4AF2D4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31FAA">
              <w:rPr>
                <w:rFonts w:ascii="Arial Narrow" w:hAnsi="Arial Narrow" w:cs="Tahoma"/>
                <w:color w:val="FFFFFF" w:themeColor="background1"/>
                <w:sz w:val="18"/>
                <w:szCs w:val="18"/>
              </w:rPr>
              <w:t>Learning Target &amp; Directions</w:t>
            </w:r>
          </w:p>
        </w:tc>
        <w:tc>
          <w:tcPr>
            <w:tcW w:w="815" w:type="dxa"/>
            <w:shd w:val="clear" w:color="auto" w:fill="FF6600"/>
          </w:tcPr>
          <w:p w14:paraId="1252A688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CT</w:t>
            </w:r>
          </w:p>
          <w:p w14:paraId="07CB5819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Critical Thinking</w:t>
            </w:r>
          </w:p>
        </w:tc>
        <w:tc>
          <w:tcPr>
            <w:tcW w:w="1243" w:type="dxa"/>
            <w:shd w:val="clear" w:color="auto" w:fill="BDD6EE" w:themeFill="accent5" w:themeFillTint="66"/>
          </w:tcPr>
          <w:p w14:paraId="1EFF5C66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CU</w:t>
            </w:r>
          </w:p>
          <w:p w14:paraId="45887A10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Checking for Understanding</w:t>
            </w:r>
          </w:p>
        </w:tc>
        <w:tc>
          <w:tcPr>
            <w:tcW w:w="945" w:type="dxa"/>
            <w:shd w:val="clear" w:color="auto" w:fill="CC99FF"/>
          </w:tcPr>
          <w:p w14:paraId="1FBF9CD1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AI</w:t>
            </w:r>
          </w:p>
          <w:p w14:paraId="14EFD213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Adjusting Instruction</w:t>
            </w:r>
          </w:p>
        </w:tc>
        <w:tc>
          <w:tcPr>
            <w:tcW w:w="919" w:type="dxa"/>
            <w:shd w:val="clear" w:color="auto" w:fill="99FF99"/>
          </w:tcPr>
          <w:p w14:paraId="4F5AD5B4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FA</w:t>
            </w:r>
          </w:p>
          <w:p w14:paraId="6AC53A12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Formative Assess-ment</w:t>
            </w:r>
          </w:p>
        </w:tc>
        <w:tc>
          <w:tcPr>
            <w:tcW w:w="1042" w:type="dxa"/>
            <w:shd w:val="clear" w:color="auto" w:fill="FF9999"/>
          </w:tcPr>
          <w:p w14:paraId="2B51C305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DR</w:t>
            </w:r>
          </w:p>
          <w:p w14:paraId="7AB361AB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Digital Tools &amp; Resources</w:t>
            </w:r>
          </w:p>
        </w:tc>
        <w:tc>
          <w:tcPr>
            <w:tcW w:w="1045" w:type="dxa"/>
            <w:shd w:val="clear" w:color="auto" w:fill="33CCCC"/>
          </w:tcPr>
          <w:p w14:paraId="4EB6C891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b/>
                <w:bCs/>
                <w:sz w:val="18"/>
                <w:szCs w:val="18"/>
              </w:rPr>
              <w:t>SR</w:t>
            </w:r>
          </w:p>
          <w:p w14:paraId="55394ECC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Safe</w:t>
            </w:r>
          </w:p>
          <w:p w14:paraId="1290C613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&amp; Respectful</w:t>
            </w:r>
          </w:p>
          <w:p w14:paraId="570B71D6" w14:textId="77777777" w:rsidR="005376F5" w:rsidRPr="0005569E" w:rsidRDefault="005376F5" w:rsidP="00F4342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5569E">
              <w:rPr>
                <w:rFonts w:ascii="Arial Narrow" w:hAnsi="Arial Narrow" w:cs="Tahoma"/>
                <w:sz w:val="18"/>
                <w:szCs w:val="18"/>
              </w:rPr>
              <w:t>Learning Environment</w:t>
            </w:r>
          </w:p>
        </w:tc>
      </w:tr>
      <w:tr w:rsidR="005376F5" w14:paraId="69EDAC48" w14:textId="77777777" w:rsidTr="00F43422">
        <w:tc>
          <w:tcPr>
            <w:tcW w:w="952" w:type="dxa"/>
          </w:tcPr>
          <w:p w14:paraId="3F351880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72F9B074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71" w:type="dxa"/>
          </w:tcPr>
          <w:p w14:paraId="6FF336B1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77" w:type="dxa"/>
          </w:tcPr>
          <w:p w14:paraId="60861B83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155" w:type="dxa"/>
          </w:tcPr>
          <w:p w14:paraId="13DA4A22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</w:tcPr>
          <w:p w14:paraId="385AB027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815" w:type="dxa"/>
          </w:tcPr>
          <w:p w14:paraId="0A248BAF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243" w:type="dxa"/>
          </w:tcPr>
          <w:p w14:paraId="370F5EF0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45" w:type="dxa"/>
          </w:tcPr>
          <w:p w14:paraId="63B9F706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919" w:type="dxa"/>
          </w:tcPr>
          <w:p w14:paraId="70469936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42" w:type="dxa"/>
          </w:tcPr>
          <w:p w14:paraId="5F70AC5E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  <w:tc>
          <w:tcPr>
            <w:tcW w:w="1045" w:type="dxa"/>
          </w:tcPr>
          <w:p w14:paraId="009186D1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</w:tr>
      <w:tr w:rsidR="005376F5" w14:paraId="2FDB8A04" w14:textId="77777777" w:rsidTr="00F43422">
        <w:tc>
          <w:tcPr>
            <w:tcW w:w="11083" w:type="dxa"/>
            <w:gridSpan w:val="11"/>
          </w:tcPr>
          <w:p w14:paraId="5DF73460" w14:textId="77777777" w:rsidR="005376F5" w:rsidRDefault="005376F5" w:rsidP="00F434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Post-Conference Notes:</w:t>
            </w:r>
          </w:p>
          <w:p w14:paraId="6FA13398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16453D91" w14:textId="77777777" w:rsidR="005376F5" w:rsidRDefault="005376F5" w:rsidP="00F43422">
            <w:pPr>
              <w:rPr>
                <w:rFonts w:ascii="Tahoma" w:hAnsi="Tahoma" w:cs="Tahoma"/>
              </w:rPr>
            </w:pPr>
          </w:p>
          <w:p w14:paraId="79579427" w14:textId="77777777" w:rsidR="005376F5" w:rsidRDefault="005376F5" w:rsidP="00F43422">
            <w:pPr>
              <w:rPr>
                <w:rFonts w:ascii="Tahoma" w:hAnsi="Tahoma" w:cs="Tahoma"/>
              </w:rPr>
            </w:pPr>
          </w:p>
        </w:tc>
      </w:tr>
    </w:tbl>
    <w:p w14:paraId="6EF881BF" w14:textId="77777777" w:rsidR="005376F5" w:rsidRPr="003F5D4D" w:rsidRDefault="005376F5" w:rsidP="00E25538">
      <w:pPr>
        <w:rPr>
          <w:rFonts w:ascii="Tahoma" w:hAnsi="Tahoma" w:cs="Tahoma"/>
          <w:b/>
          <w:bCs/>
        </w:rPr>
      </w:pPr>
    </w:p>
    <w:p w14:paraId="5B77B8DE" w14:textId="77777777" w:rsidR="00E25538" w:rsidRDefault="00E25538" w:rsidP="00E25538">
      <w:pPr>
        <w:rPr>
          <w:rFonts w:ascii="Tahoma" w:hAnsi="Tahoma" w:cs="Tahoma"/>
        </w:rPr>
      </w:pPr>
    </w:p>
    <w:p w14:paraId="20E44E4F" w14:textId="77777777" w:rsidR="00030022" w:rsidRPr="00030022" w:rsidRDefault="00030022" w:rsidP="00030022">
      <w:pPr>
        <w:rPr>
          <w:rFonts w:ascii="Tahoma" w:hAnsi="Tahoma" w:cs="Tahoma"/>
        </w:rPr>
      </w:pPr>
    </w:p>
    <w:sectPr w:rsidR="00030022" w:rsidRPr="00030022" w:rsidSect="0005569E">
      <w:footerReference w:type="default" r:id="rId6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415D" w14:textId="77777777" w:rsidR="000803B2" w:rsidRDefault="000803B2" w:rsidP="000A10A0">
      <w:pPr>
        <w:spacing w:after="0" w:line="240" w:lineRule="auto"/>
      </w:pPr>
      <w:r>
        <w:separator/>
      </w:r>
    </w:p>
  </w:endnote>
  <w:endnote w:type="continuationSeparator" w:id="0">
    <w:p w14:paraId="1B96E740" w14:textId="77777777" w:rsidR="000803B2" w:rsidRDefault="000803B2" w:rsidP="000A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57E8" w14:textId="0CCAC17A" w:rsidR="000A10A0" w:rsidRPr="000A10A0" w:rsidRDefault="000A10A0">
    <w:pPr>
      <w:pStyle w:val="Footer"/>
      <w:rPr>
        <w:sz w:val="20"/>
        <w:szCs w:val="20"/>
      </w:rPr>
    </w:pPr>
    <w:r w:rsidRPr="000A10A0">
      <w:rPr>
        <w:sz w:val="20"/>
        <w:szCs w:val="20"/>
      </w:rPr>
      <w:t>Office of Field Services, Cleveland State University</w:t>
    </w:r>
    <w:r w:rsidRPr="000A10A0">
      <w:rPr>
        <w:sz w:val="20"/>
        <w:szCs w:val="20"/>
      </w:rPr>
      <w:tab/>
    </w:r>
    <w:r w:rsidRPr="000A10A0">
      <w:rPr>
        <w:sz w:val="20"/>
        <w:szCs w:val="20"/>
      </w:rPr>
      <w:tab/>
      <w:t xml:space="preserve">          </w:t>
    </w:r>
    <w:r>
      <w:rPr>
        <w:sz w:val="20"/>
        <w:szCs w:val="20"/>
      </w:rPr>
      <w:t xml:space="preserve">  </w:t>
    </w:r>
    <w:r w:rsidRPr="000A10A0">
      <w:rPr>
        <w:sz w:val="20"/>
        <w:szCs w:val="20"/>
      </w:rPr>
      <w:t xml:space="preserve">Created by Kathy </w:t>
    </w:r>
    <w:proofErr w:type="spellStart"/>
    <w:r w:rsidRPr="000A10A0">
      <w:rPr>
        <w:sz w:val="20"/>
        <w:szCs w:val="20"/>
      </w:rPr>
      <w:t>Kafun</w:t>
    </w:r>
    <w:proofErr w:type="spellEnd"/>
    <w:r w:rsidRPr="000A10A0">
      <w:rPr>
        <w:sz w:val="20"/>
        <w:szCs w:val="20"/>
      </w:rPr>
      <w:t xml:space="preserve">, Fall 2021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9915" w14:textId="77777777" w:rsidR="000803B2" w:rsidRDefault="000803B2" w:rsidP="000A10A0">
      <w:pPr>
        <w:spacing w:after="0" w:line="240" w:lineRule="auto"/>
      </w:pPr>
      <w:r>
        <w:separator/>
      </w:r>
    </w:p>
  </w:footnote>
  <w:footnote w:type="continuationSeparator" w:id="0">
    <w:p w14:paraId="4A3A0667" w14:textId="77777777" w:rsidR="000803B2" w:rsidRDefault="000803B2" w:rsidP="000A1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22"/>
    <w:rsid w:val="00030022"/>
    <w:rsid w:val="00052484"/>
    <w:rsid w:val="0005569E"/>
    <w:rsid w:val="000803B2"/>
    <w:rsid w:val="000A10A0"/>
    <w:rsid w:val="00133736"/>
    <w:rsid w:val="00352FFA"/>
    <w:rsid w:val="003F5D4D"/>
    <w:rsid w:val="00440C0E"/>
    <w:rsid w:val="005376F5"/>
    <w:rsid w:val="006C704F"/>
    <w:rsid w:val="00C31FAA"/>
    <w:rsid w:val="00D87DF1"/>
    <w:rsid w:val="00E25538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1BDA"/>
  <w15:chartTrackingRefBased/>
  <w15:docId w15:val="{445F4E72-C4A4-4448-8C89-61C96255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A0"/>
  </w:style>
  <w:style w:type="paragraph" w:styleId="Footer">
    <w:name w:val="footer"/>
    <w:basedOn w:val="Normal"/>
    <w:link w:val="FooterChar"/>
    <w:uiPriority w:val="99"/>
    <w:unhideWhenUsed/>
    <w:rsid w:val="000A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Aimee E Furio</cp:lastModifiedBy>
  <cp:revision>2</cp:revision>
  <dcterms:created xsi:type="dcterms:W3CDTF">2021-10-21T19:58:00Z</dcterms:created>
  <dcterms:modified xsi:type="dcterms:W3CDTF">2021-10-21T19:58:00Z</dcterms:modified>
</cp:coreProperties>
</file>